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6FE1" w14:textId="2C7B4799" w:rsidR="008F7524" w:rsidRPr="008F7524" w:rsidRDefault="00EC74E8" w:rsidP="008F7524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 xml:space="preserve">This form is used to request an </w:t>
      </w:r>
      <w:r w:rsidR="00904111" w:rsidRPr="007C5A53">
        <w:rPr>
          <w:rFonts w:ascii="Aptos" w:hAnsi="Aptos" w:cstheme="minorHAnsi"/>
        </w:rPr>
        <w:t xml:space="preserve">interim </w:t>
      </w:r>
      <w:r w:rsidRPr="007C5A53">
        <w:rPr>
          <w:rFonts w:ascii="Aptos" w:hAnsi="Aptos" w:cstheme="minorHAnsi"/>
        </w:rPr>
        <w:t xml:space="preserve">increase </w:t>
      </w:r>
      <w:r w:rsidR="00EC439F" w:rsidRPr="007C5A53">
        <w:rPr>
          <w:rFonts w:ascii="Aptos" w:hAnsi="Aptos" w:cstheme="minorHAnsi"/>
        </w:rPr>
        <w:t xml:space="preserve">of </w:t>
      </w:r>
      <w:r w:rsidRPr="007C5A53">
        <w:rPr>
          <w:rFonts w:ascii="Aptos" w:hAnsi="Aptos" w:cstheme="minorHAnsi"/>
        </w:rPr>
        <w:t xml:space="preserve">Other Funds </w:t>
      </w:r>
      <w:r w:rsidR="00D633DA" w:rsidRPr="007C5A53">
        <w:rPr>
          <w:rFonts w:ascii="Aptos" w:hAnsi="Aptos" w:cstheme="minorHAnsi"/>
        </w:rPr>
        <w:t xml:space="preserve">or Federal </w:t>
      </w:r>
      <w:r w:rsidR="00077950" w:rsidRPr="007C5A53">
        <w:rPr>
          <w:rFonts w:ascii="Aptos" w:hAnsi="Aptos" w:cstheme="minorHAnsi"/>
        </w:rPr>
        <w:t xml:space="preserve">Funds </w:t>
      </w:r>
      <w:r w:rsidRPr="007C5A53">
        <w:rPr>
          <w:rFonts w:ascii="Aptos" w:hAnsi="Aptos" w:cstheme="minorHAnsi"/>
        </w:rPr>
        <w:t xml:space="preserve">budget authorization.  Approval is subject to the review of </w:t>
      </w:r>
      <w:r w:rsidR="00904111" w:rsidRPr="007C5A53">
        <w:rPr>
          <w:rFonts w:ascii="Aptos" w:hAnsi="Aptos" w:cstheme="minorHAnsi"/>
        </w:rPr>
        <w:t xml:space="preserve">the </w:t>
      </w:r>
      <w:r w:rsidRPr="007C5A53">
        <w:rPr>
          <w:rFonts w:ascii="Aptos" w:hAnsi="Aptos" w:cstheme="minorHAnsi"/>
        </w:rPr>
        <w:t>Executive Budget Office</w:t>
      </w:r>
      <w:r w:rsidR="00904111" w:rsidRPr="007C5A53">
        <w:rPr>
          <w:rFonts w:ascii="Aptos" w:hAnsi="Aptos" w:cstheme="minorHAnsi"/>
        </w:rPr>
        <w:t xml:space="preserve">.  </w:t>
      </w:r>
      <w:r w:rsidRPr="007C5A53">
        <w:rPr>
          <w:rFonts w:ascii="Aptos" w:hAnsi="Aptos" w:cstheme="minorHAnsi"/>
        </w:rPr>
        <w:t>A budget entry in SCEIS should accompany this request.</w:t>
      </w:r>
      <w:r w:rsidR="008F7524" w:rsidRPr="008F7524">
        <w:rPr>
          <w:rFonts w:ascii="Aptos" w:hAnsi="Aptos" w:cstheme="minorHAnsi"/>
        </w:rPr>
        <w:t xml:space="preserve"> Upon approval, EBO will post your corresponding SCEIS entry.</w:t>
      </w:r>
      <w:r w:rsidR="008F7524">
        <w:rPr>
          <w:rFonts w:ascii="Aptos" w:hAnsi="Aptos" w:cstheme="minorHAnsi"/>
        </w:rPr>
        <w:t xml:space="preserve">  </w:t>
      </w:r>
    </w:p>
    <w:p w14:paraId="7D3D9923" w14:textId="44EBFDFA" w:rsidR="007447C7" w:rsidRPr="007C5A53" w:rsidRDefault="007447C7" w:rsidP="00904111">
      <w:pPr>
        <w:spacing w:after="0"/>
        <w:jc w:val="both"/>
        <w:rPr>
          <w:rFonts w:ascii="Aptos" w:hAnsi="Aptos" w:cstheme="minorHAnsi"/>
        </w:rPr>
      </w:pPr>
    </w:p>
    <w:p w14:paraId="3F28D80A" w14:textId="77777777" w:rsidR="00EC74E8" w:rsidRPr="007C5A53" w:rsidRDefault="00EC74E8" w:rsidP="00047CFD">
      <w:pPr>
        <w:spacing w:after="0"/>
        <w:rPr>
          <w:rFonts w:ascii="Aptos" w:hAnsi="Aptos" w:cstheme="minorHAnsi"/>
        </w:rPr>
      </w:pPr>
    </w:p>
    <w:p w14:paraId="1CF4C915" w14:textId="4DB0D4B6" w:rsidR="009C54B8" w:rsidRPr="007C5A53" w:rsidRDefault="00047CFD" w:rsidP="00047CFD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t>AGENCY</w:t>
      </w:r>
      <w:r w:rsidRPr="007C5A53">
        <w:rPr>
          <w:rFonts w:ascii="Aptos" w:hAnsi="Aptos" w:cstheme="minorHAnsi"/>
        </w:rPr>
        <w:t>:</w:t>
      </w:r>
      <w:r w:rsidR="00973690" w:rsidRPr="007C5A53">
        <w:rPr>
          <w:rFonts w:ascii="Aptos" w:hAnsi="Aptos" w:cstheme="minorHAnsi"/>
        </w:rPr>
        <w:t xml:space="preserve">  </w:t>
      </w:r>
      <w:bookmarkStart w:id="0" w:name="_Hlk20295378"/>
      <w:sdt>
        <w:sdtPr>
          <w:rPr>
            <w:rFonts w:ascii="Aptos" w:hAnsi="Aptos" w:cstheme="minorHAnsi"/>
          </w:rPr>
          <w:alias w:val="Select Agency"/>
          <w:tag w:val="Select Agency"/>
          <w:id w:val="-649829505"/>
          <w:placeholder>
            <w:docPart w:val="9A33F9916DB24FDFB2F6589AD52EDD86"/>
          </w:placeholder>
          <w:showingPlcHdr/>
          <w:dropDownList>
            <w:listItem w:value="Choose an item."/>
            <w:listItem w:displayText="A010 - The Senate" w:value="A010 - The Senate"/>
            <w:listItem w:displayText="A050 - House of Representatives" w:value="A050 - House of Representatives"/>
            <w:listItem w:displayText="A150 - Legislative Council" w:value="A150 - Legislative Council"/>
            <w:listItem w:displayText="A170 - Legislative Services Agency" w:value="A170 - Legislative Services Agency"/>
            <w:listItem w:displayText="A200 - Legislative Audit Council" w:value="A200 - Legislative Audit Council"/>
            <w:listItem w:displayText="A850 - Education Oversight Committee" w:value="A850 - Education Oversight Committee"/>
            <w:listItem w:displayText="B040 - Judicial Department" w:value="B040 - Judicial Department"/>
            <w:listItem w:displayText="C050 - Administrative Law Court" w:value="C050 - Administrative Law Court"/>
            <w:listItem w:displayText="D050 - Governor's Office" w:value="D050 - Governor's Office"/>
            <w:listItem w:displayText="D100 - State Law Enforcement Division" w:value="D100 - State Law Enforcement Division"/>
            <w:listItem w:displayText="D200 - Governor's Mansion and Grounds" w:value="D200 - Governor's Mansion and Grounds"/>
            <w:listItem w:displayText="D250 - Office of the Inspector General" w:value="D250 - Office of the Inspector General"/>
            <w:listItem w:displayText="D300 - Office of Resilience" w:value="D300 - Office of Resilience"/>
            <w:listItem w:displayText="D500 - Department of Administration" w:value="D500 - Department of Administration"/>
            <w:listItem w:displayText="E080 - Secretary of State" w:value="E080 - Secretary of State"/>
            <w:listItem w:displayText="E120 - Comptroller General" w:value="E120 - Comptroller General"/>
            <w:listItem w:displayText="E160 - State Treasurer" w:value="E160 - State Treasurer"/>
            <w:listItem w:displayText="E190 - Retirement Systems Investment Commission" w:value="E190 - Retirement Systems Investment Commission"/>
            <w:listItem w:displayText="E200 - Attorney General" w:value="E200 - Attorney General"/>
            <w:listItem w:displayText="E210 - Prosecution Coordination Commission" w:value="E210 - Prosecution Coordination Commission"/>
            <w:listItem w:displayText="E230 - Commission on Indigent Defense" w:value="E230 - Commission on Indigent Defense"/>
            <w:listItem w:displayText="E240 - Adjutant General" w:value="E240 - Adjutant General"/>
            <w:listItem w:displayText="E260 - Department of Veterans' Affairs" w:value="E260 - Department of Veterans' Affairs"/>
            <w:listItem w:displayText="E280 - Election Commission" w:value="E280 - Election Commission"/>
            <w:listItem w:displayText="E500 - Revenue and Fiscal Affairs Office" w:value="E500 - Revenue and Fiscal Affairs Office"/>
            <w:listItem w:displayText="E550 - State Fiscal Accountability Authority" w:value="E550 - State Fiscal Accountability Authority"/>
            <w:listItem w:displayText="F270 - State Auditor's Office" w:value="F270 - State Auditor's Office"/>
            <w:listItem w:displayText="F500 - Public Employee Benefit Authority" w:value="F500 - Public Employee Benefit Authority"/>
            <w:listItem w:displayText="H030 - Commission on Higher Education" w:value="H030 - Commission on Higher Education"/>
            <w:listItem w:displayText="H060 - Higher Education Tuition and Grants" w:value="H060 - Higher Education Tuition and Grants"/>
            <w:listItem w:displayText="H090 - The Citadel" w:value="H090 - The Citadel"/>
            <w:listItem w:displayText="H120 - Clemson University" w:value="H120 - Clemson University"/>
            <w:listItem w:displayText="H150 - University of Charleston" w:value="H150 - University of Charleston"/>
            <w:listItem w:displayText="H170 - Coastal Carolina University" w:value="H170 - Coastal Carolina University"/>
            <w:listItem w:displayText="H180 - Francis Marion University" w:value="H180 - Francis Marion University"/>
            <w:listItem w:displayText="H210 - Lander University" w:value="H210 - Lander University"/>
            <w:listItem w:displayText="H240 - SC State University" w:value="H240 - SC State University"/>
            <w:listItem w:displayText="H270 - University of South Carolina" w:value="H270 - University of South Carolina"/>
            <w:listItem w:displayText="H290 - University of South Carolina - Aiken" w:value="H290 - University of South Carolina - Aiken"/>
            <w:listItem w:displayText="H340 - University of South Carolina - Upstate" w:value="H340 - University of South Carolina - Upstate"/>
            <w:listItem w:displayText="H360 - University of South Carolina - Beaufort" w:value="H360 - University of South Carolina - Beaufort"/>
            <w:listItem w:displayText="H370 - University of South Carolina - Lancaster" w:value="H370 - University of South Carolina - Lancaster"/>
            <w:listItem w:displayText="H380 - University of South Carolina - Salkehatchie" w:value="H380 - University of South Carolina - Salkehatchie"/>
            <w:listItem w:displayText="H390 - University of South Carolina - Sumter" w:value="H390 - University of South Carolina - Sumter"/>
            <w:listItem w:displayText="H400 - University of South Carolina - Union" w:value="H400 - University of South Carolina - Union"/>
            <w:listItem w:displayText="H470 - Winthrop University" w:value="H470 - Winthrop University"/>
            <w:listItem w:displayText="H510 - Medical University of South Carolina" w:value="H510 - Medical University of South Carolina"/>
            <w:listItem w:displayText="H530 - Area Health Education Consortium" w:value="H530 - Area Health Education Consortium"/>
            <w:listItem w:displayText="H590 - State Board for Technical Education" w:value="H590 - State Board for Technical Education"/>
            <w:listItem w:displayText="H620 - Office of First Steps" w:value="H620 - Office of First Steps"/>
            <w:listItem w:displayText="H630 - Department of Education" w:value="H630 - Department of Education"/>
            <w:listItem w:displayText="H640 - Governor's School for the Arts and Humanities" w:value="H640 - Governor's School for the Arts and Humanities"/>
            <w:listItem w:displayText="H650 - Governor's School for Science and Mathematics" w:value="H650 - Governor's School for Science and Mathematics"/>
            <w:listItem w:displayText="H670 - Educationial Television Commission" w:value="H670 - Educationial Television Commission"/>
            <w:listItem w:displayText="H710 - Wil Lou Gray Opportunity School" w:value="H710 - Wil Lou Gray Opportunity School"/>
            <w:listItem w:displayText="H730 - Department of Vocational Rehabilitation" w:value="H730 - Department of Vocational Rehabilitation"/>
            <w:listItem w:displayText="H750 - School for the Deaf and Blind" w:value="H750 - School for the Deaf and Blind"/>
            <w:listItem w:displayText="H790 - Department of Archives and History" w:value="H790 - Department of Archives and History"/>
            <w:listItem w:displayText="H870 - State Library" w:value="H870 - State Library"/>
            <w:listItem w:displayText="H910 - Arts Commission" w:value="H910 - Arts Commission"/>
            <w:listItem w:displayText="H950 - State Museum Commission" w:value="H950 - State Museum Commission"/>
            <w:listItem w:displayText="H960 - Confederate Relic Room and Military Museum Commission" w:value="H960 - Confederate Relic Room and Military Museum Commission"/>
            <w:listItem w:displayText="J020 - Department of Health and Human Services" w:value="J020 - Department of Health and Human Services"/>
            <w:listItem w:displayText="J060 - Department of Public Health" w:value="J060 - Department of Public Health"/>
            <w:listItem w:displayText="J080 - Dept of Beh. Health &amp; Dev. Disabilities" w:value="J080 - Dept of Beh. Health &amp; Dev. Disabilities"/>
            <w:listItem w:displayText="K050 - Department of Public Safety" w:value="K050 - Department of Public Safety"/>
            <w:listItem w:displayText="L040 - Department of Social Services" w:value="L040 - Department of Social Services"/>
            <w:listItem w:displayText="L060 - Department of Aging" w:value="L060 - Department of Aging"/>
            <w:listItem w:displayText="L080 - Department of Children's Advocacy" w:value="L080 - Department of Children's Advocacy"/>
            <w:listItem w:displayText="L120 - John de la Howe School" w:value="L120 - John de la Howe School"/>
            <w:listItem w:displayText="L240 - Commission for the Blind" w:value="L240 - Commission for the Blind"/>
            <w:listItem w:displayText="L320 - Housing Finance and Development Authority" w:value="L320 - Housing Finance and Development Authority"/>
            <w:listItem w:displayText="L360 - Human Affairs Commission" w:value="L360 - Human Affairs Commission"/>
            <w:listItem w:displayText="L460 - Commission on Minority Affairs" w:value="L460 - Commission on Minority Affairs"/>
            <w:listItem w:displayText="N040 - Department of Corrections" w:value="N040 - Department of Corrections"/>
            <w:listItem w:displayText="N080 - Department of Probation, Parole, and Pardon Services" w:value="N080 - Department of Probation, Parole, and Pardon Services"/>
            <w:listItem w:displayText="N120 - Department of Juvenile Justice" w:value="N120 - Department of Juvenile Justice"/>
            <w:listItem w:displayText="N200 - Law Enforcement Training Council" w:value="N200 - Law Enforcement Training Council"/>
            <w:listItem w:displayText="P120 - Forestry Commission" w:value="P120 - Forestry Commission"/>
            <w:listItem w:displayText="P160 - Department of Agriculture" w:value="P160 - Department of Agriculture"/>
            <w:listItem w:displayText="P200 - Clemson University - PSA" w:value="P200 - Clemson University - PSA"/>
            <w:listItem w:displayText="P210 - SC State Univeristy - PSA" w:value="P210 - SC State Univeristy - PSA"/>
            <w:listItem w:displayText="P240 - Department of Natural Resources" w:value="P240 - Department of Natural Resources"/>
            <w:listItem w:displayText="P260 - Sea Grant Consortium" w:value="P260 - Sea Grant Consortium"/>
            <w:listItem w:displayText="P280 - Department of Parks, Recreation, and Tourism" w:value="P280 - Department of Parks, Recreation, and Tourism"/>
            <w:listItem w:displayText="P320 - Department of Commerce" w:value="P320 - Department of Commerce"/>
            <w:listItem w:displayText="P340 - Jobs - Economic Development Authority" w:value="P340 - Jobs - Economic Development Authority"/>
            <w:listItem w:displayText="P360 - Patriots Point Development Authority" w:value="P360 - Patriots Point Development Authority"/>
            <w:listItem w:displayText="P400 - Conservation Bank" w:value="P400 - Conservation Bank"/>
            <w:listItem w:displayText="P450 - Rural Infrastructure Authority" w:value="P450 - Rural Infrastructure Authority"/>
            <w:listItem w:displayText="P500 - Environmental Services" w:value="P500 - Environmental Services"/>
            <w:listItem w:displayText="R040 - Public Service Commission" w:value="R040 - Public Service Commission"/>
            <w:listItem w:displayText="R060 - Office of Regulatory Staff" w:value="R060 - Office of Regulatory Staff"/>
            <w:listItem w:displayText="R080 - Worker's Compensation Commission" w:value="R080 - Worker's Compensation Commission"/>
            <w:listItem w:displayText="R120 - State Accident Fund" w:value="R120 - State Accident Fund"/>
            <w:listItem w:displayText="R200 - Department of Insurance" w:value="R200 - Department of Insurance"/>
            <w:listItem w:displayText="R230 - State Board of Financial Institutions" w:value="R230 - State Board of Financial Institutions"/>
            <w:listItem w:displayText="R280 - Department of Consumer Affairs" w:value="R280 - Department of Consumer Affairs"/>
            <w:listItem w:displayText="R360 - Department of Labor, Licensing, and Regulation" w:value="R360 - Department of Labor, Licensing, and Regulation"/>
            <w:listItem w:displayText="R400 - Department of Motor Vehicles" w:value="R400 - Department of Motor Vehicles"/>
            <w:listItem w:displayText="R440 - Department of Revenue" w:value="R440 - Department of Revenue"/>
            <w:listItem w:displayText="R520 - State Ethics Commission" w:value="R520 - State Ethics Commission"/>
            <w:listItem w:displayText="R600 - Department of Employment and Workforce" w:value="R600 - Department of Employment and Workforce"/>
            <w:listItem w:displayText="S600 - Procurement Review Panel" w:value="S600 - Procurement Review Panel"/>
            <w:listItem w:displayText="U120 - Department of Transportation" w:value="U120 - Department of Transportation"/>
            <w:listItem w:displayText="U150 - Infrastructure Bank" w:value="U150 - Infrastructure Bank"/>
            <w:listItem w:displayText="U200 - County Transportation Fund" w:value="U200 - County Transportation Fund"/>
            <w:listItem w:displayText="U300 - Aeronautics Division" w:value="U300 - Aeronautics Division"/>
            <w:listItem w:displayText="Y140 - State Ports Authority" w:value="Y140 - State Ports Authority"/>
          </w:dropDownList>
        </w:sdtPr>
        <w:sdtEndPr/>
        <w:sdtContent>
          <w:r w:rsidR="00863AAF" w:rsidRPr="007C5A53">
            <w:rPr>
              <w:rStyle w:val="PlaceholderText"/>
              <w:rFonts w:ascii="Aptos" w:hAnsi="Aptos"/>
            </w:rPr>
            <w:t>Choose an item.</w:t>
          </w:r>
        </w:sdtContent>
      </w:sdt>
      <w:bookmarkEnd w:id="0"/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Pr="007C5A53">
        <w:rPr>
          <w:rFonts w:ascii="Aptos" w:hAnsi="Aptos" w:cstheme="minorHAnsi"/>
        </w:rPr>
        <w:tab/>
      </w:r>
      <w:r w:rsidR="009C54B8" w:rsidRPr="007C5A53">
        <w:rPr>
          <w:rFonts w:ascii="Aptos" w:hAnsi="Aptos" w:cstheme="minorHAnsi"/>
        </w:rPr>
        <w:tab/>
      </w:r>
      <w:r w:rsidR="009C54B8" w:rsidRPr="007C5A53">
        <w:rPr>
          <w:rFonts w:ascii="Aptos" w:hAnsi="Aptos" w:cstheme="minorHAnsi"/>
          <w:b/>
        </w:rPr>
        <w:t>DATE</w:t>
      </w:r>
      <w:r w:rsidR="009C54B8" w:rsidRPr="007C5A53">
        <w:rPr>
          <w:rFonts w:ascii="Aptos" w:hAnsi="Aptos" w:cstheme="minorHAnsi"/>
        </w:rPr>
        <w:t xml:space="preserve">:  </w:t>
      </w:r>
      <w:sdt>
        <w:sdtPr>
          <w:rPr>
            <w:rFonts w:ascii="Aptos" w:hAnsi="Aptos" w:cstheme="minorHAnsi"/>
          </w:rPr>
          <w:alias w:val="Select Date"/>
          <w:tag w:val="Select Date"/>
          <w:id w:val="-896279034"/>
          <w:placeholder>
            <w:docPart w:val="DefaultPlaceholder_-1854013437"/>
          </w:placeholder>
          <w:date w:fullDate="2025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192F" w:rsidRPr="007C5A53">
            <w:rPr>
              <w:rFonts w:ascii="Aptos" w:hAnsi="Aptos" w:cstheme="minorHAnsi"/>
            </w:rPr>
            <w:t>7/1/202</w:t>
          </w:r>
          <w:r w:rsidR="0075446F" w:rsidRPr="007C5A53">
            <w:rPr>
              <w:rFonts w:ascii="Aptos" w:hAnsi="Aptos" w:cstheme="minorHAnsi"/>
            </w:rPr>
            <w:t>5</w:t>
          </w:r>
        </w:sdtContent>
      </w:sdt>
      <w:r w:rsidR="00340FEF" w:rsidRPr="007C5A53">
        <w:rPr>
          <w:rFonts w:ascii="Aptos" w:hAnsi="Aptos" w:cstheme="minorHAnsi"/>
        </w:rPr>
        <w:t xml:space="preserve">          </w:t>
      </w:r>
    </w:p>
    <w:p w14:paraId="75D2EF1C" w14:textId="77777777" w:rsidR="009C54B8" w:rsidRPr="007C5A53" w:rsidRDefault="009C54B8" w:rsidP="00047CFD">
      <w:pPr>
        <w:spacing w:after="0"/>
        <w:rPr>
          <w:rFonts w:ascii="Aptos" w:hAnsi="Aptos" w:cstheme="minorHAnsi"/>
        </w:rPr>
      </w:pPr>
    </w:p>
    <w:p w14:paraId="382C0620" w14:textId="77777777" w:rsidR="009C54B8" w:rsidRPr="007C5A53" w:rsidRDefault="00175D25" w:rsidP="00047CFD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t>AMOUNT REQUESTED</w:t>
      </w:r>
      <w:r w:rsidR="009550C5" w:rsidRPr="007C5A53">
        <w:rPr>
          <w:rFonts w:ascii="Aptos" w:hAnsi="Aptos" w:cstheme="minorHAnsi"/>
        </w:rPr>
        <w:t>:</w:t>
      </w:r>
      <w:r w:rsidR="00973690" w:rsidRPr="007C5A53">
        <w:rPr>
          <w:rFonts w:ascii="Aptos" w:hAnsi="Aptos" w:cstheme="minorHAnsi"/>
        </w:rPr>
        <w:t xml:space="preserve">  </w:t>
      </w:r>
      <w:r w:rsidR="00973690" w:rsidRPr="007C5A53">
        <w:rPr>
          <w:rFonts w:ascii="Aptos" w:hAnsi="Aptos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73690" w:rsidRPr="007C5A53">
        <w:rPr>
          <w:rFonts w:ascii="Aptos" w:hAnsi="Aptos" w:cstheme="minorHAnsi"/>
        </w:rPr>
        <w:instrText xml:space="preserve"> FORMTEXT </w:instrText>
      </w:r>
      <w:r w:rsidR="00973690" w:rsidRPr="007C5A53">
        <w:rPr>
          <w:rFonts w:ascii="Aptos" w:hAnsi="Aptos" w:cstheme="minorHAnsi"/>
        </w:rPr>
      </w:r>
      <w:r w:rsidR="00973690" w:rsidRPr="007C5A53">
        <w:rPr>
          <w:rFonts w:ascii="Aptos" w:hAnsi="Aptos" w:cstheme="minorHAnsi"/>
        </w:rPr>
        <w:fldChar w:fldCharType="separate"/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  <w:noProof/>
        </w:rPr>
        <w:t> </w:t>
      </w:r>
      <w:r w:rsidR="00973690" w:rsidRPr="007C5A53">
        <w:rPr>
          <w:rFonts w:ascii="Aptos" w:hAnsi="Aptos" w:cstheme="minorHAnsi"/>
        </w:rPr>
        <w:fldChar w:fldCharType="end"/>
      </w:r>
      <w:bookmarkEnd w:id="1"/>
    </w:p>
    <w:p w14:paraId="0BF3C455" w14:textId="543BFC41" w:rsidR="00904111" w:rsidRPr="007C5A53" w:rsidRDefault="00904111" w:rsidP="00047CFD">
      <w:pPr>
        <w:spacing w:after="0"/>
        <w:rPr>
          <w:rFonts w:ascii="Aptos" w:hAnsi="Aptos" w:cstheme="minorHAnsi"/>
        </w:rPr>
      </w:pPr>
    </w:p>
    <w:p w14:paraId="1C4925C7" w14:textId="0365AC56" w:rsidR="00D633DA" w:rsidRPr="007C5A53" w:rsidRDefault="00D633DA" w:rsidP="00047CFD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  <w:bCs/>
        </w:rPr>
        <w:t>TYPE:</w:t>
      </w:r>
      <w:r w:rsidRPr="007C5A53">
        <w:rPr>
          <w:rFonts w:ascii="Aptos" w:hAnsi="Aptos" w:cstheme="minorHAnsi"/>
        </w:rPr>
        <w:t xml:space="preserve">       Other Funds   </w:t>
      </w:r>
      <w:sdt>
        <w:sdtPr>
          <w:rPr>
            <w:rFonts w:ascii="Aptos" w:hAnsi="Aptos" w:cstheme="minorHAnsi"/>
            <w:sz w:val="32"/>
            <w:szCs w:val="32"/>
          </w:rPr>
          <w:id w:val="191281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B8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7C5A53">
        <w:rPr>
          <w:rFonts w:ascii="Aptos" w:hAnsi="Aptos" w:cstheme="minorHAnsi"/>
        </w:rPr>
        <w:t xml:space="preserve">               Federal Funds  </w:t>
      </w:r>
      <w:sdt>
        <w:sdtPr>
          <w:rPr>
            <w:rFonts w:ascii="Aptos" w:hAnsi="Aptos" w:cstheme="minorHAnsi"/>
            <w:sz w:val="32"/>
            <w:szCs w:val="32"/>
          </w:rPr>
          <w:id w:val="-15136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1E" w:rsidRPr="007C5A53">
            <w:rPr>
              <w:rFonts w:ascii="Aptos" w:eastAsia="MS Gothic" w:hAnsi="Aptos" w:cstheme="minorHAnsi"/>
              <w:sz w:val="32"/>
              <w:szCs w:val="32"/>
            </w:rPr>
            <w:t>☐</w:t>
          </w:r>
        </w:sdtContent>
      </w:sdt>
    </w:p>
    <w:p w14:paraId="1C80D991" w14:textId="77777777" w:rsidR="00D633DA" w:rsidRPr="007C5A53" w:rsidRDefault="00D633DA" w:rsidP="00047CFD">
      <w:pPr>
        <w:spacing w:after="0"/>
        <w:rPr>
          <w:rFonts w:ascii="Aptos" w:hAnsi="Aptos" w:cstheme="minorHAnsi"/>
        </w:rPr>
      </w:pPr>
    </w:p>
    <w:p w14:paraId="21BFA807" w14:textId="77777777" w:rsidR="00904111" w:rsidRPr="007C5A53" w:rsidRDefault="00904111" w:rsidP="00047CFD">
      <w:pPr>
        <w:spacing w:after="0"/>
        <w:rPr>
          <w:rFonts w:ascii="Aptos" w:hAnsi="Aptos" w:cstheme="minorHAnsi"/>
          <w:b/>
        </w:rPr>
      </w:pPr>
      <w:r w:rsidRPr="007C5A53">
        <w:rPr>
          <w:rFonts w:ascii="Aptos" w:hAnsi="Aptos" w:cstheme="minorHAnsi"/>
          <w:b/>
        </w:rPr>
        <w:t>Please provide responses to the questions below.</w:t>
      </w:r>
      <w:r w:rsidR="00FE1C3F" w:rsidRPr="007C5A53">
        <w:rPr>
          <w:rFonts w:ascii="Aptos" w:hAnsi="Aptos" w:cstheme="minorHAnsi"/>
          <w:b/>
        </w:rPr>
        <w:t xml:space="preserve">  Attached additional documentation if necessary.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E1C3F" w:rsidRPr="007C5A53" w14:paraId="54030BF7" w14:textId="77777777" w:rsidTr="00805D14">
        <w:tc>
          <w:tcPr>
            <w:tcW w:w="10070" w:type="dxa"/>
            <w:tcBorders>
              <w:bottom w:val="dashSmallGap" w:sz="4" w:space="0" w:color="auto"/>
            </w:tcBorders>
          </w:tcPr>
          <w:p w14:paraId="509DE265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bookmarkStart w:id="2" w:name="_Hlk20297695"/>
            <w:r w:rsidRPr="007C5A53">
              <w:rPr>
                <w:rFonts w:ascii="Aptos" w:hAnsi="Aptos" w:cstheme="minorHAnsi"/>
              </w:rPr>
              <w:t>Please provide a description of your request.</w:t>
            </w:r>
          </w:p>
        </w:tc>
      </w:tr>
      <w:tr w:rsidR="00FE1C3F" w:rsidRPr="007C5A53" w14:paraId="6682C067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13EEE35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3"/>
          </w:p>
          <w:p w14:paraId="4E935312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04E6BFAC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353CCB4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60E0D71A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CA8E5C0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6EC9760C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411C1E76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</w:rPr>
              <w:t xml:space="preserve">What expenses will be paid with this requested authorization?  </w:t>
            </w:r>
          </w:p>
        </w:tc>
      </w:tr>
      <w:tr w:rsidR="00FE1C3F" w:rsidRPr="007C5A53" w14:paraId="5104F5A1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41C29AC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4"/>
          </w:p>
          <w:p w14:paraId="61B7A345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5CFF8101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056C7710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464FFB67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</w:rPr>
              <w:t>What funding source will be used to fulfill this request?</w:t>
            </w:r>
          </w:p>
        </w:tc>
      </w:tr>
      <w:tr w:rsidR="00FE1C3F" w:rsidRPr="007C5A53" w14:paraId="217794AE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2D204FB8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5"/>
          </w:p>
          <w:p w14:paraId="4B9F1471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30E021A5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361E6438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038F939B" w14:textId="15CD1AF8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</w:rPr>
              <w:t>Why is the agency’s existing authorization level not sufficient to cover this request?  Why was this authorization not requested during the previous budget cycle?</w:t>
            </w:r>
          </w:p>
        </w:tc>
      </w:tr>
      <w:tr w:rsidR="00FE1C3F" w:rsidRPr="007C5A53" w14:paraId="2E41B3CF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46F79A0D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6"/>
          </w:p>
          <w:p w14:paraId="23DDB92B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0C15754D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5CCC3FB1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299BE5D1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  <w:szCs w:val="24"/>
              </w:rPr>
              <w:t>Is all or part of the expenditure authorization supported by actual cash received and brought forward from the previous fiscal year?</w:t>
            </w:r>
          </w:p>
        </w:tc>
      </w:tr>
      <w:tr w:rsidR="00FE1C3F" w:rsidRPr="007C5A53" w14:paraId="6B387B8A" w14:textId="77777777" w:rsidTr="00805D14">
        <w:tc>
          <w:tcPr>
            <w:tcW w:w="10070" w:type="dxa"/>
            <w:tcBorders>
              <w:bottom w:val="single" w:sz="12" w:space="0" w:color="auto"/>
            </w:tcBorders>
          </w:tcPr>
          <w:p w14:paraId="22B44F0E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7"/>
          </w:p>
          <w:p w14:paraId="7A49992F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74869CC1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1D8AFB68" w14:textId="77777777" w:rsidTr="00805D14">
        <w:tc>
          <w:tcPr>
            <w:tcW w:w="10070" w:type="dxa"/>
            <w:tcBorders>
              <w:top w:val="single" w:sz="12" w:space="0" w:color="auto"/>
              <w:bottom w:val="dashSmallGap" w:sz="4" w:space="0" w:color="auto"/>
            </w:tcBorders>
          </w:tcPr>
          <w:p w14:paraId="70E85ED5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</w:rPr>
            </w:pPr>
            <w:r w:rsidRPr="007C5A53">
              <w:rPr>
                <w:rFonts w:ascii="Aptos" w:hAnsi="Aptos" w:cstheme="minorHAnsi"/>
                <w:szCs w:val="24"/>
              </w:rPr>
              <w:t>Is all or part of the expenditure authorization request supported by an increase in projected revenue?  If yes, explain in detail.</w:t>
            </w:r>
          </w:p>
        </w:tc>
      </w:tr>
      <w:tr w:rsidR="00FE1C3F" w:rsidRPr="007C5A53" w14:paraId="0169A711" w14:textId="77777777" w:rsidTr="00FE1C3F">
        <w:tc>
          <w:tcPr>
            <w:tcW w:w="10070" w:type="dxa"/>
            <w:tcBorders>
              <w:bottom w:val="single" w:sz="12" w:space="0" w:color="auto"/>
            </w:tcBorders>
          </w:tcPr>
          <w:p w14:paraId="77DB7927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RESPONSE:  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7C5A53">
              <w:rPr>
                <w:rFonts w:ascii="Aptos" w:hAnsi="Aptos" w:cstheme="minorHAnsi"/>
                <w:sz w:val="20"/>
                <w:szCs w:val="24"/>
              </w:rPr>
              <w:instrText xml:space="preserve"> FORMTEXT </w:instrText>
            </w:r>
            <w:r w:rsidRPr="007C5A53">
              <w:rPr>
                <w:rFonts w:ascii="Aptos" w:hAnsi="Aptos" w:cstheme="minorHAnsi"/>
                <w:sz w:val="20"/>
                <w:szCs w:val="24"/>
              </w:rPr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noProof/>
                <w:sz w:val="20"/>
                <w:szCs w:val="24"/>
              </w:rPr>
              <w:t> </w:t>
            </w:r>
            <w:r w:rsidRPr="007C5A53">
              <w:rPr>
                <w:rFonts w:ascii="Aptos" w:hAnsi="Aptos" w:cstheme="minorHAnsi"/>
                <w:sz w:val="20"/>
                <w:szCs w:val="24"/>
              </w:rPr>
              <w:fldChar w:fldCharType="end"/>
            </w:r>
            <w:bookmarkEnd w:id="8"/>
          </w:p>
          <w:p w14:paraId="39C3CC19" w14:textId="77777777" w:rsidR="00FE1C3F" w:rsidRPr="007C5A53" w:rsidRDefault="00FE1C3F" w:rsidP="00805D14">
            <w:pPr>
              <w:ind w:left="720"/>
              <w:rPr>
                <w:rFonts w:ascii="Aptos" w:hAnsi="Aptos" w:cstheme="minorHAnsi"/>
                <w:szCs w:val="24"/>
              </w:rPr>
            </w:pPr>
          </w:p>
          <w:p w14:paraId="2779A989" w14:textId="77777777" w:rsidR="00FE1C3F" w:rsidRPr="007C5A53" w:rsidRDefault="00FE1C3F" w:rsidP="00805D14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167C22C0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4D3AF6CA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Is this request for a recurring initiative or a one-time request?  </w:t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CD367D">
              <w:rPr>
                <w:rFonts w:ascii="Aptos" w:hAnsi="Aptos" w:cstheme="minorHAnsi"/>
                <w:szCs w:val="24"/>
              </w:rPr>
            </w:r>
            <w:r w:rsidR="00CD367D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9"/>
            <w:r w:rsidRPr="007C5A53">
              <w:rPr>
                <w:rFonts w:ascii="Aptos" w:hAnsi="Aptos" w:cstheme="minorHAnsi"/>
                <w:szCs w:val="24"/>
              </w:rPr>
              <w:t xml:space="preserve">  Recurring</w:t>
            </w:r>
            <w:r w:rsidRPr="007C5A53">
              <w:rPr>
                <w:rFonts w:ascii="Aptos" w:hAnsi="Aptos" w:cstheme="minorHAnsi"/>
                <w:szCs w:val="24"/>
              </w:rPr>
              <w:tab/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CD367D">
              <w:rPr>
                <w:rFonts w:ascii="Aptos" w:hAnsi="Aptos" w:cstheme="minorHAnsi"/>
                <w:szCs w:val="24"/>
              </w:rPr>
            </w:r>
            <w:r w:rsidR="00CD367D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10"/>
            <w:r w:rsidRPr="007C5A53">
              <w:rPr>
                <w:rFonts w:ascii="Aptos" w:hAnsi="Aptos" w:cstheme="minorHAnsi"/>
                <w:szCs w:val="24"/>
              </w:rPr>
              <w:t xml:space="preserve">  One-time</w:t>
            </w:r>
          </w:p>
          <w:p w14:paraId="6A1A8563" w14:textId="77777777" w:rsidR="00FE1C3F" w:rsidRPr="007C5A53" w:rsidRDefault="00FE1C3F" w:rsidP="00FE1C3F">
            <w:pPr>
              <w:ind w:left="360"/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4F0E1B7A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334DD5ED" w14:textId="77777777" w:rsidR="00FE1C3F" w:rsidRPr="007C5A53" w:rsidRDefault="00FE1C3F" w:rsidP="00FE1C3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szCs w:val="24"/>
              </w:rPr>
              <w:t xml:space="preserve">If this is a recurring initiative, has additional authority been requested in the budget cycle for the upcoming fiscal year?  </w:t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CD367D">
              <w:rPr>
                <w:rFonts w:ascii="Aptos" w:hAnsi="Aptos" w:cstheme="minorHAnsi"/>
                <w:szCs w:val="24"/>
              </w:rPr>
            </w:r>
            <w:r w:rsidR="00CD367D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11"/>
            <w:r w:rsidRPr="007C5A53">
              <w:rPr>
                <w:rFonts w:ascii="Aptos" w:hAnsi="Aptos" w:cstheme="minorHAnsi"/>
                <w:szCs w:val="24"/>
              </w:rPr>
              <w:t xml:space="preserve">  Yes</w:t>
            </w:r>
            <w:r w:rsidRPr="007C5A53">
              <w:rPr>
                <w:rFonts w:ascii="Aptos" w:hAnsi="Aptos" w:cstheme="minorHAnsi"/>
                <w:szCs w:val="24"/>
              </w:rPr>
              <w:tab/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CD367D">
              <w:rPr>
                <w:rFonts w:ascii="Aptos" w:hAnsi="Aptos" w:cstheme="minorHAnsi"/>
                <w:szCs w:val="24"/>
              </w:rPr>
            </w:r>
            <w:r w:rsidR="00CD367D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12"/>
            <w:r w:rsidRPr="007C5A53">
              <w:rPr>
                <w:rFonts w:ascii="Aptos" w:hAnsi="Aptos" w:cstheme="minorHAnsi"/>
                <w:szCs w:val="24"/>
              </w:rPr>
              <w:t xml:space="preserve">  No</w:t>
            </w:r>
          </w:p>
          <w:p w14:paraId="4C14A516" w14:textId="77777777" w:rsidR="00FE1C3F" w:rsidRPr="007C5A53" w:rsidRDefault="00FE1C3F" w:rsidP="00FE1C3F">
            <w:pPr>
              <w:rPr>
                <w:rFonts w:ascii="Aptos" w:hAnsi="Aptos" w:cstheme="minorHAnsi"/>
                <w:szCs w:val="24"/>
              </w:rPr>
            </w:pPr>
          </w:p>
        </w:tc>
      </w:tr>
      <w:tr w:rsidR="00FE1C3F" w:rsidRPr="007C5A53" w14:paraId="7D548267" w14:textId="77777777" w:rsidTr="00FE1C3F">
        <w:tc>
          <w:tcPr>
            <w:tcW w:w="10070" w:type="dxa"/>
            <w:tcBorders>
              <w:top w:val="single" w:sz="12" w:space="0" w:color="auto"/>
              <w:bottom w:val="single" w:sz="12" w:space="0" w:color="auto"/>
            </w:tcBorders>
          </w:tcPr>
          <w:p w14:paraId="35B86056" w14:textId="7890637F" w:rsidR="00FE1C3F" w:rsidRPr="007C5A53" w:rsidRDefault="00FE1C3F" w:rsidP="00226E9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ptos" w:hAnsi="Aptos" w:cstheme="minorHAnsi"/>
                <w:szCs w:val="24"/>
              </w:rPr>
            </w:pPr>
            <w:r w:rsidRPr="007C5A53">
              <w:rPr>
                <w:rFonts w:ascii="Aptos" w:hAnsi="Aptos" w:cstheme="minorHAnsi"/>
                <w:b/>
                <w:szCs w:val="24"/>
              </w:rPr>
              <w:lastRenderedPageBreak/>
              <w:t>Cabinet Agencies:</w:t>
            </w:r>
            <w:r w:rsidRPr="007C5A53">
              <w:rPr>
                <w:rFonts w:ascii="Aptos" w:hAnsi="Aptos" w:cstheme="minorHAnsi"/>
                <w:szCs w:val="24"/>
              </w:rPr>
              <w:t xml:space="preserve">  Has this request been reviewed with the Governor’s Office?  </w:t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CD367D">
              <w:rPr>
                <w:rFonts w:ascii="Aptos" w:hAnsi="Aptos" w:cstheme="minorHAnsi"/>
                <w:szCs w:val="24"/>
              </w:rPr>
            </w:r>
            <w:r w:rsidR="00CD367D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13"/>
            <w:r w:rsidRPr="007C5A53">
              <w:rPr>
                <w:rFonts w:ascii="Aptos" w:hAnsi="Aptos" w:cstheme="minorHAnsi"/>
                <w:szCs w:val="24"/>
              </w:rPr>
              <w:t xml:space="preserve">  Yes</w:t>
            </w:r>
            <w:r w:rsidRPr="007C5A53">
              <w:rPr>
                <w:rFonts w:ascii="Aptos" w:hAnsi="Aptos" w:cstheme="minorHAnsi"/>
                <w:szCs w:val="24"/>
              </w:rPr>
              <w:tab/>
            </w:r>
            <w:r w:rsidRPr="007C5A53">
              <w:rPr>
                <w:rFonts w:ascii="Aptos" w:hAnsi="Aptos" w:cstheme="minorHAns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7C5A53">
              <w:rPr>
                <w:rFonts w:ascii="Aptos" w:hAnsi="Aptos" w:cstheme="minorHAnsi"/>
                <w:szCs w:val="24"/>
              </w:rPr>
              <w:instrText xml:space="preserve"> FORMCHECKBOX </w:instrText>
            </w:r>
            <w:r w:rsidR="00CD367D">
              <w:rPr>
                <w:rFonts w:ascii="Aptos" w:hAnsi="Aptos" w:cstheme="minorHAnsi"/>
                <w:szCs w:val="24"/>
              </w:rPr>
            </w:r>
            <w:r w:rsidR="00CD367D">
              <w:rPr>
                <w:rFonts w:ascii="Aptos" w:hAnsi="Aptos" w:cstheme="minorHAnsi"/>
                <w:szCs w:val="24"/>
              </w:rPr>
              <w:fldChar w:fldCharType="separate"/>
            </w:r>
            <w:r w:rsidRPr="007C5A53">
              <w:rPr>
                <w:rFonts w:ascii="Aptos" w:hAnsi="Aptos" w:cstheme="minorHAnsi"/>
                <w:szCs w:val="24"/>
              </w:rPr>
              <w:fldChar w:fldCharType="end"/>
            </w:r>
            <w:bookmarkEnd w:id="14"/>
            <w:r w:rsidRPr="007C5A53">
              <w:rPr>
                <w:rFonts w:ascii="Aptos" w:hAnsi="Aptos" w:cstheme="minorHAnsi"/>
                <w:szCs w:val="24"/>
              </w:rPr>
              <w:t xml:space="preserve">  No</w:t>
            </w:r>
          </w:p>
        </w:tc>
      </w:tr>
    </w:tbl>
    <w:bookmarkEnd w:id="2"/>
    <w:p w14:paraId="2E1BAE58" w14:textId="5646034F" w:rsidR="009550C5" w:rsidRPr="007C5A53" w:rsidRDefault="00226E9C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b/>
        </w:rPr>
        <w:br/>
      </w:r>
      <w:r w:rsidR="009550C5" w:rsidRPr="007C5A53">
        <w:rPr>
          <w:rFonts w:ascii="Aptos" w:hAnsi="Aptos" w:cstheme="minorHAnsi"/>
          <w:b/>
        </w:rPr>
        <w:t>AGENCY CERTIFICATION</w:t>
      </w:r>
    </w:p>
    <w:p w14:paraId="76FC226F" w14:textId="3FD21899" w:rsidR="009550C5" w:rsidRPr="007C5A53" w:rsidRDefault="003F0FFD" w:rsidP="00A14E05">
      <w:pPr>
        <w:spacing w:after="0"/>
        <w:jc w:val="both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>The agency acknowledges that, if approved, this adjustment is only in effect until the end of the current fiscal year.</w:t>
      </w:r>
    </w:p>
    <w:p w14:paraId="41C1EC91" w14:textId="77777777" w:rsidR="003F0FFD" w:rsidRPr="007C5A53" w:rsidRDefault="003F0FFD" w:rsidP="009550C5">
      <w:pPr>
        <w:spacing w:after="0"/>
        <w:rPr>
          <w:rFonts w:ascii="Aptos" w:hAnsi="Aptos" w:cstheme="minorHAnsi"/>
        </w:rPr>
      </w:pPr>
    </w:p>
    <w:p w14:paraId="479D5469" w14:textId="77777777" w:rsidR="003F0FFD" w:rsidRPr="007C5A53" w:rsidRDefault="00904111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  <w:sz w:val="20"/>
          <w:szCs w:val="24"/>
          <w:u w:val="single"/>
        </w:rPr>
        <w:t>_________</w:t>
      </w:r>
      <w:r w:rsidR="00863AAF" w:rsidRPr="007C5A53">
        <w:rPr>
          <w:rFonts w:ascii="Aptos" w:hAnsi="Aptos" w:cstheme="minorHAnsi"/>
          <w:sz w:val="20"/>
          <w:szCs w:val="24"/>
          <w:u w:val="single"/>
        </w:rPr>
        <w:t>_________</w:t>
      </w:r>
      <w:r w:rsidRPr="007C5A53">
        <w:rPr>
          <w:rFonts w:ascii="Aptos" w:hAnsi="Aptos" w:cstheme="minorHAnsi"/>
          <w:sz w:val="20"/>
          <w:szCs w:val="24"/>
          <w:u w:val="single"/>
        </w:rPr>
        <w:t>__________________________</w:t>
      </w:r>
      <w:r w:rsidRPr="007C5A53">
        <w:rPr>
          <w:rFonts w:ascii="Aptos" w:hAnsi="Aptos" w:cstheme="minorHAnsi"/>
          <w:sz w:val="20"/>
          <w:szCs w:val="24"/>
          <w:u w:val="single"/>
        </w:rPr>
        <w:tab/>
      </w:r>
    </w:p>
    <w:p w14:paraId="79BC22E6" w14:textId="77777777" w:rsidR="003F0FFD" w:rsidRPr="007C5A53" w:rsidRDefault="003F0FFD" w:rsidP="009550C5">
      <w:pPr>
        <w:spacing w:after="0"/>
        <w:rPr>
          <w:rFonts w:ascii="Aptos" w:hAnsi="Aptos" w:cstheme="minorHAnsi"/>
        </w:rPr>
      </w:pPr>
      <w:r w:rsidRPr="007C5A53">
        <w:rPr>
          <w:rFonts w:ascii="Aptos" w:hAnsi="Aptos" w:cstheme="minorHAnsi"/>
        </w:rPr>
        <w:t>Authorized Agency Representative</w:t>
      </w:r>
      <w:r w:rsidR="00863AAF" w:rsidRPr="007C5A53">
        <w:rPr>
          <w:rFonts w:ascii="Aptos" w:hAnsi="Aptos" w:cstheme="minorHAnsi"/>
        </w:rPr>
        <w:t xml:space="preserve"> </w:t>
      </w:r>
      <w:r w:rsidRPr="007C5A53">
        <w:rPr>
          <w:rFonts w:ascii="Aptos" w:hAnsi="Aptos" w:cstheme="minorHAnsi"/>
        </w:rPr>
        <w:t>/</w:t>
      </w:r>
      <w:r w:rsidR="00863AAF" w:rsidRPr="007C5A53">
        <w:rPr>
          <w:rFonts w:ascii="Aptos" w:hAnsi="Aptos" w:cstheme="minorHAnsi"/>
        </w:rPr>
        <w:t xml:space="preserve"> </w:t>
      </w:r>
      <w:r w:rsidRPr="007C5A53">
        <w:rPr>
          <w:rFonts w:ascii="Aptos" w:hAnsi="Aptos" w:cstheme="minorHAnsi"/>
        </w:rPr>
        <w:t>Date</w:t>
      </w:r>
    </w:p>
    <w:p w14:paraId="4193BAD4" w14:textId="77777777" w:rsidR="009550C5" w:rsidRPr="007C5A53" w:rsidRDefault="009550C5" w:rsidP="009550C5">
      <w:pPr>
        <w:spacing w:after="0"/>
        <w:rPr>
          <w:rFonts w:ascii="Aptos" w:hAnsi="Aptos" w:cstheme="minorHAnsi"/>
          <w:sz w:val="24"/>
          <w:szCs w:val="24"/>
        </w:rPr>
      </w:pPr>
    </w:p>
    <w:p w14:paraId="4F939D09" w14:textId="77777777" w:rsidR="007C5A53" w:rsidRPr="007C5A53" w:rsidRDefault="007C5A53" w:rsidP="009550C5">
      <w:pPr>
        <w:spacing w:after="0"/>
        <w:rPr>
          <w:rFonts w:ascii="Aptos" w:hAnsi="Aptos" w:cstheme="minorHAnsi"/>
          <w:sz w:val="24"/>
          <w:szCs w:val="24"/>
        </w:rPr>
      </w:pPr>
    </w:p>
    <w:p w14:paraId="173139EC" w14:textId="77777777" w:rsidR="005F6B98" w:rsidRDefault="005F6B98" w:rsidP="005F6B98">
      <w:pPr>
        <w:spacing w:after="0"/>
        <w:rPr>
          <w:rFonts w:cstheme="minorHAnsi"/>
          <w:sz w:val="24"/>
          <w:szCs w:val="24"/>
        </w:rPr>
      </w:pPr>
    </w:p>
    <w:p w14:paraId="5687C409" w14:textId="77777777" w:rsidR="005F6B98" w:rsidRDefault="005F6B98" w:rsidP="005F6B98">
      <w:pPr>
        <w:spacing w:after="0"/>
        <w:rPr>
          <w:rFonts w:cstheme="minorHAnsi"/>
          <w:sz w:val="24"/>
          <w:szCs w:val="24"/>
        </w:rPr>
      </w:pPr>
    </w:p>
    <w:p w14:paraId="31787B0A" w14:textId="77777777" w:rsidR="005F6B98" w:rsidRPr="00A14E05" w:rsidRDefault="005F6B98" w:rsidP="005F6B9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spacing w:after="0"/>
        <w:rPr>
          <w:rFonts w:cstheme="minorHAnsi"/>
          <w:sz w:val="24"/>
          <w:szCs w:val="24"/>
        </w:rPr>
      </w:pPr>
      <w:r w:rsidRPr="003F0FFD">
        <w:rPr>
          <w:rFonts w:cstheme="minorHAnsi"/>
          <w:b/>
          <w:sz w:val="24"/>
          <w:szCs w:val="24"/>
        </w:rPr>
        <w:t xml:space="preserve">EXECUTIVE BUDGET OFFICE </w:t>
      </w:r>
      <w:r>
        <w:rPr>
          <w:rFonts w:cstheme="minorHAnsi"/>
          <w:b/>
          <w:sz w:val="24"/>
          <w:szCs w:val="24"/>
        </w:rPr>
        <w:t>REVIEW</w:t>
      </w:r>
    </w:p>
    <w:p w14:paraId="76150C71" w14:textId="77777777" w:rsidR="005F6B98" w:rsidRPr="003F0FFD" w:rsidRDefault="005F6B98" w:rsidP="005F6B98">
      <w:pPr>
        <w:spacing w:after="0"/>
        <w:rPr>
          <w:rFonts w:cstheme="minorHAnsi"/>
          <w:sz w:val="10"/>
          <w:szCs w:val="10"/>
        </w:rPr>
      </w:pPr>
    </w:p>
    <w:p w14:paraId="208B34C7" w14:textId="77777777" w:rsidR="005F6B98" w:rsidRPr="003F0FFD" w:rsidRDefault="005F6B98" w:rsidP="005F6B98">
      <w:pPr>
        <w:spacing w:after="0"/>
        <w:rPr>
          <w:rFonts w:cstheme="minorHAnsi"/>
          <w:sz w:val="20"/>
          <w:szCs w:val="24"/>
        </w:rPr>
      </w:pPr>
      <w:r w:rsidRPr="003F0FFD">
        <w:rPr>
          <w:rFonts w:cstheme="minorHAnsi"/>
          <w:sz w:val="20"/>
          <w:szCs w:val="24"/>
        </w:rPr>
        <w:t>APPROVE</w:t>
      </w:r>
      <w:r w:rsidRPr="003F0FFD">
        <w:rPr>
          <w:rFonts w:cstheme="minorHAnsi"/>
          <w:sz w:val="20"/>
          <w:szCs w:val="24"/>
        </w:rPr>
        <w:tab/>
        <w:t>DISAPPROVE</w:t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SIGNATURE</w:t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DATE</w:t>
      </w:r>
    </w:p>
    <w:p w14:paraId="17747529" w14:textId="77777777" w:rsidR="005F6B98" w:rsidRPr="003F0FFD" w:rsidRDefault="005F6B98" w:rsidP="005F6B98">
      <w:pPr>
        <w:spacing w:after="0"/>
        <w:rPr>
          <w:rFonts w:cstheme="minorHAnsi"/>
          <w:sz w:val="10"/>
          <w:szCs w:val="24"/>
        </w:rPr>
      </w:pPr>
    </w:p>
    <w:p w14:paraId="69BF6894" w14:textId="03D5FD0D" w:rsidR="005F6B98" w:rsidRDefault="005F6B98" w:rsidP="005F6B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7"/>
      <w:r>
        <w:rPr>
          <w:rFonts w:cstheme="minorHAnsi"/>
          <w:sz w:val="24"/>
          <w:szCs w:val="24"/>
        </w:rPr>
        <w:instrText xml:space="preserve"> FORMCHECKBOX </w:instrText>
      </w:r>
      <w:r w:rsidR="00CD367D">
        <w:rPr>
          <w:rFonts w:cstheme="minorHAnsi"/>
          <w:sz w:val="24"/>
          <w:szCs w:val="24"/>
        </w:rPr>
      </w:r>
      <w:r w:rsidR="00CD367D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5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>
        <w:rPr>
          <w:rFonts w:cstheme="minorHAnsi"/>
          <w:sz w:val="24"/>
          <w:szCs w:val="24"/>
        </w:rPr>
        <w:instrText xml:space="preserve"> FORMCHECKBOX </w:instrText>
      </w:r>
      <w:r w:rsidR="00CD367D">
        <w:rPr>
          <w:rFonts w:cstheme="minorHAnsi"/>
          <w:sz w:val="24"/>
          <w:szCs w:val="24"/>
        </w:rPr>
      </w:r>
      <w:r w:rsidR="00CD367D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6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  <w:r>
        <w:rPr>
          <w:rFonts w:cstheme="minorHAnsi"/>
          <w:sz w:val="24"/>
          <w:szCs w:val="24"/>
        </w:rPr>
        <w:tab/>
        <w:t>__________</w:t>
      </w:r>
    </w:p>
    <w:p w14:paraId="6F1BE8EE" w14:textId="77777777" w:rsidR="005F6B98" w:rsidRDefault="005F6B98" w:rsidP="005F6B98">
      <w:pPr>
        <w:spacing w:after="0"/>
        <w:rPr>
          <w:rFonts w:cstheme="minorHAnsi"/>
          <w:sz w:val="20"/>
          <w:szCs w:val="24"/>
        </w:rPr>
      </w:pP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ANALYST, EXECUTIVE BUDGET OFFICE</w:t>
      </w:r>
    </w:p>
    <w:p w14:paraId="1CC3D345" w14:textId="77777777" w:rsidR="005F6B98" w:rsidRPr="003F0FFD" w:rsidRDefault="005F6B98" w:rsidP="005F6B98">
      <w:pPr>
        <w:spacing w:after="0"/>
        <w:rPr>
          <w:rFonts w:cstheme="minorHAnsi"/>
          <w:sz w:val="20"/>
          <w:szCs w:val="24"/>
        </w:rPr>
      </w:pPr>
    </w:p>
    <w:p w14:paraId="1F8CCB9F" w14:textId="2188D8E6" w:rsidR="005F6B98" w:rsidRDefault="005F6B98" w:rsidP="005F6B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  <w:r>
        <w:rPr>
          <w:rFonts w:cstheme="minorHAnsi"/>
          <w:sz w:val="24"/>
          <w:szCs w:val="24"/>
        </w:rPr>
        <w:tab/>
        <w:t>__________</w:t>
      </w:r>
      <w:r w:rsidR="009B6D12">
        <w:rPr>
          <w:rFonts w:cstheme="minorHAnsi"/>
          <w:sz w:val="24"/>
          <w:szCs w:val="24"/>
        </w:rPr>
        <w:br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B6D12">
        <w:rPr>
          <w:rFonts w:cstheme="minorHAnsi"/>
          <w:sz w:val="24"/>
          <w:szCs w:val="24"/>
        </w:rPr>
        <w:tab/>
      </w:r>
      <w:r w:rsidR="009C5B8D" w:rsidRPr="009C5B8D">
        <w:rPr>
          <w:rFonts w:cstheme="minorHAnsi"/>
          <w:sz w:val="20"/>
          <w:szCs w:val="20"/>
        </w:rPr>
        <w:t xml:space="preserve">DIRECTOR, </w:t>
      </w:r>
      <w:r w:rsidR="009C5B8D">
        <w:rPr>
          <w:rFonts w:cstheme="minorHAnsi"/>
          <w:sz w:val="20"/>
          <w:szCs w:val="20"/>
        </w:rPr>
        <w:t>EXECUTIVE BUDGET OFFICE</w:t>
      </w:r>
    </w:p>
    <w:p w14:paraId="1879C2D8" w14:textId="77777777" w:rsidR="008F7524" w:rsidRDefault="008F7524" w:rsidP="009550C5">
      <w:pPr>
        <w:spacing w:after="0"/>
        <w:rPr>
          <w:rFonts w:ascii="Aptos" w:hAnsi="Aptos" w:cstheme="minorHAnsi"/>
        </w:rPr>
      </w:pPr>
    </w:p>
    <w:p w14:paraId="061D3DC1" w14:textId="0C042DBF" w:rsidR="008F7524" w:rsidRDefault="009B6D12" w:rsidP="009550C5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</w:p>
    <w:p w14:paraId="02872001" w14:textId="77777777" w:rsidR="008F7524" w:rsidRPr="008F7524" w:rsidRDefault="008F7524">
      <w:pPr>
        <w:spacing w:after="0"/>
        <w:rPr>
          <w:rFonts w:ascii="Aptos" w:hAnsi="Aptos" w:cstheme="minorHAnsi"/>
        </w:rPr>
      </w:pPr>
    </w:p>
    <w:sectPr w:rsidR="008F7524" w:rsidRPr="008F7524" w:rsidSect="009C54B8">
      <w:head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F332" w14:textId="77777777" w:rsidR="00C521AC" w:rsidRDefault="00C521AC" w:rsidP="00672356">
      <w:pPr>
        <w:spacing w:after="0" w:line="240" w:lineRule="auto"/>
      </w:pPr>
      <w:r>
        <w:separator/>
      </w:r>
    </w:p>
  </w:endnote>
  <w:endnote w:type="continuationSeparator" w:id="0">
    <w:p w14:paraId="149283FA" w14:textId="77777777" w:rsidR="00C521AC" w:rsidRDefault="00C521AC" w:rsidP="0067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F349" w14:textId="77777777" w:rsidR="00C521AC" w:rsidRDefault="00C521AC" w:rsidP="00672356">
      <w:pPr>
        <w:spacing w:after="0" w:line="240" w:lineRule="auto"/>
      </w:pPr>
      <w:r>
        <w:separator/>
      </w:r>
    </w:p>
  </w:footnote>
  <w:footnote w:type="continuationSeparator" w:id="0">
    <w:p w14:paraId="7A508386" w14:textId="77777777" w:rsidR="00C521AC" w:rsidRDefault="00C521AC" w:rsidP="0067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C562" w14:textId="3D9B3E48" w:rsidR="00C3528A" w:rsidRPr="00672356" w:rsidRDefault="00C3528A" w:rsidP="00672356">
    <w:pPr>
      <w:pStyle w:val="Header"/>
      <w:jc w:val="right"/>
      <w:rPr>
        <w:rFonts w:ascii="Arial" w:hAnsi="Arial" w:cs="Arial"/>
        <w:b/>
        <w:color w:val="003B70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69E4C1" wp14:editId="3479C736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1331957" cy="640080"/>
          <wp:effectExtent l="0" t="0" r="1905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957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D25">
      <w:rPr>
        <w:rFonts w:ascii="Arial" w:hAnsi="Arial" w:cs="Arial"/>
        <w:b/>
        <w:color w:val="003B70"/>
        <w:sz w:val="24"/>
      </w:rPr>
      <w:t>Request for Authorization</w:t>
    </w:r>
    <w:r w:rsidR="00D633DA">
      <w:rPr>
        <w:rFonts w:ascii="Arial" w:hAnsi="Arial" w:cs="Arial"/>
        <w:b/>
        <w:color w:val="003B70"/>
        <w:sz w:val="24"/>
      </w:rPr>
      <w:t xml:space="preserve"> Increase</w:t>
    </w:r>
  </w:p>
  <w:p w14:paraId="601EFA39" w14:textId="77777777" w:rsidR="00C3528A" w:rsidRPr="00672356" w:rsidRDefault="00C3528A" w:rsidP="00672356">
    <w:pPr>
      <w:pStyle w:val="Header"/>
      <w:jc w:val="right"/>
      <w:rPr>
        <w:rFonts w:ascii="Arial" w:hAnsi="Arial" w:cs="Arial"/>
        <w:b/>
        <w:color w:val="003B70"/>
      </w:rPr>
    </w:pPr>
    <w:r w:rsidRPr="00672356">
      <w:rPr>
        <w:rFonts w:ascii="Arial" w:hAnsi="Arial" w:cs="Arial"/>
        <w:b/>
        <w:color w:val="003B70"/>
      </w:rPr>
      <w:t>BD-</w:t>
    </w:r>
    <w:r w:rsidR="00175D25">
      <w:rPr>
        <w:rFonts w:ascii="Arial" w:hAnsi="Arial" w:cs="Arial"/>
        <w:b/>
        <w:color w:val="003B70"/>
      </w:rPr>
      <w:t>100</w:t>
    </w:r>
  </w:p>
  <w:p w14:paraId="1F7235D6" w14:textId="3EB503F3" w:rsidR="00C3528A" w:rsidRPr="00672356" w:rsidRDefault="00C3528A" w:rsidP="00047CFD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3B70"/>
      </w:rPr>
    </w:pPr>
    <w:r w:rsidRPr="00672356">
      <w:rPr>
        <w:rFonts w:ascii="Arial" w:hAnsi="Arial" w:cs="Arial"/>
        <w:b/>
        <w:color w:val="003B70"/>
      </w:rPr>
      <w:t>(Est. 0</w:t>
    </w:r>
    <w:r w:rsidR="009C5B8D">
      <w:rPr>
        <w:rFonts w:ascii="Arial" w:hAnsi="Arial" w:cs="Arial"/>
        <w:b/>
        <w:color w:val="003B70"/>
      </w:rPr>
      <w:t>6</w:t>
    </w:r>
    <w:r w:rsidRPr="00672356">
      <w:rPr>
        <w:rFonts w:ascii="Arial" w:hAnsi="Arial" w:cs="Arial"/>
        <w:b/>
        <w:color w:val="003B70"/>
      </w:rPr>
      <w:t>/20</w:t>
    </w:r>
    <w:r w:rsidR="00D633DA">
      <w:rPr>
        <w:rFonts w:ascii="Arial" w:hAnsi="Arial" w:cs="Arial"/>
        <w:b/>
        <w:color w:val="003B70"/>
      </w:rPr>
      <w:t>2</w:t>
    </w:r>
    <w:r w:rsidR="007C5A53">
      <w:rPr>
        <w:rFonts w:ascii="Arial" w:hAnsi="Arial" w:cs="Arial"/>
        <w:b/>
        <w:color w:val="003B70"/>
      </w:rPr>
      <w:t>5</w:t>
    </w:r>
    <w:r w:rsidRPr="00672356">
      <w:rPr>
        <w:rFonts w:ascii="Arial" w:hAnsi="Arial" w:cs="Arial"/>
        <w:b/>
        <w:color w:val="003B70"/>
      </w:rPr>
      <w:t>)</w:t>
    </w:r>
  </w:p>
  <w:p w14:paraId="7B881BB8" w14:textId="77777777" w:rsidR="00C3528A" w:rsidRDefault="00C35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511F"/>
    <w:multiLevelType w:val="hybridMultilevel"/>
    <w:tmpl w:val="F7F28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96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AShZSoTtdeThr9hQ2X0EPMG4dUm7LquY6trE1oDLDDRfewac+T1E3Uh1o2jPqDZq0j54gFYvCddA2AWRmx9kg==" w:salt="KvTanT7nO0jn6G8UeM8G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11"/>
    <w:rsid w:val="00027F44"/>
    <w:rsid w:val="00047CFD"/>
    <w:rsid w:val="00077950"/>
    <w:rsid w:val="00087B05"/>
    <w:rsid w:val="00090935"/>
    <w:rsid w:val="00104B16"/>
    <w:rsid w:val="0010600C"/>
    <w:rsid w:val="00120A97"/>
    <w:rsid w:val="00175D25"/>
    <w:rsid w:val="001C192F"/>
    <w:rsid w:val="00207135"/>
    <w:rsid w:val="00226E9C"/>
    <w:rsid w:val="002C70FE"/>
    <w:rsid w:val="002F7093"/>
    <w:rsid w:val="00340FEF"/>
    <w:rsid w:val="003A3F27"/>
    <w:rsid w:val="003A7C28"/>
    <w:rsid w:val="003F0FFD"/>
    <w:rsid w:val="00404030"/>
    <w:rsid w:val="00474875"/>
    <w:rsid w:val="004D0AD2"/>
    <w:rsid w:val="004D10EF"/>
    <w:rsid w:val="004F0171"/>
    <w:rsid w:val="004F0248"/>
    <w:rsid w:val="004F4DE1"/>
    <w:rsid w:val="00504D64"/>
    <w:rsid w:val="0052672C"/>
    <w:rsid w:val="005F6B98"/>
    <w:rsid w:val="006643E2"/>
    <w:rsid w:val="00672356"/>
    <w:rsid w:val="00683BB1"/>
    <w:rsid w:val="006B5B47"/>
    <w:rsid w:val="006C31DC"/>
    <w:rsid w:val="006E488C"/>
    <w:rsid w:val="00722E11"/>
    <w:rsid w:val="007447C7"/>
    <w:rsid w:val="0075446F"/>
    <w:rsid w:val="007830CF"/>
    <w:rsid w:val="007C5987"/>
    <w:rsid w:val="007C5A53"/>
    <w:rsid w:val="007E17CE"/>
    <w:rsid w:val="007E7CAE"/>
    <w:rsid w:val="00801A5D"/>
    <w:rsid w:val="0084768B"/>
    <w:rsid w:val="00863AAF"/>
    <w:rsid w:val="00896B3D"/>
    <w:rsid w:val="008E747A"/>
    <w:rsid w:val="008F7524"/>
    <w:rsid w:val="00904111"/>
    <w:rsid w:val="009241ED"/>
    <w:rsid w:val="00927DBC"/>
    <w:rsid w:val="0094796E"/>
    <w:rsid w:val="009550C5"/>
    <w:rsid w:val="00971BC1"/>
    <w:rsid w:val="00971E09"/>
    <w:rsid w:val="00973690"/>
    <w:rsid w:val="009A1E49"/>
    <w:rsid w:val="009B6D12"/>
    <w:rsid w:val="009C54B8"/>
    <w:rsid w:val="009C5B8D"/>
    <w:rsid w:val="00A00454"/>
    <w:rsid w:val="00A14E05"/>
    <w:rsid w:val="00A265E0"/>
    <w:rsid w:val="00A44048"/>
    <w:rsid w:val="00AC6A03"/>
    <w:rsid w:val="00AE1223"/>
    <w:rsid w:val="00B13EFF"/>
    <w:rsid w:val="00B375FE"/>
    <w:rsid w:val="00B77A02"/>
    <w:rsid w:val="00BB59CD"/>
    <w:rsid w:val="00BF2ACE"/>
    <w:rsid w:val="00C05CBA"/>
    <w:rsid w:val="00C117ED"/>
    <w:rsid w:val="00C3528A"/>
    <w:rsid w:val="00C4082C"/>
    <w:rsid w:val="00C521AC"/>
    <w:rsid w:val="00C6037A"/>
    <w:rsid w:val="00C60AC9"/>
    <w:rsid w:val="00C633F0"/>
    <w:rsid w:val="00C711AB"/>
    <w:rsid w:val="00C80728"/>
    <w:rsid w:val="00CD367D"/>
    <w:rsid w:val="00CE2F06"/>
    <w:rsid w:val="00CF3F1E"/>
    <w:rsid w:val="00D260BC"/>
    <w:rsid w:val="00D47749"/>
    <w:rsid w:val="00D50C59"/>
    <w:rsid w:val="00D61985"/>
    <w:rsid w:val="00D633DA"/>
    <w:rsid w:val="00D7475F"/>
    <w:rsid w:val="00DA5EA2"/>
    <w:rsid w:val="00DB5320"/>
    <w:rsid w:val="00DC4FFA"/>
    <w:rsid w:val="00DD15F5"/>
    <w:rsid w:val="00E11D03"/>
    <w:rsid w:val="00E477E4"/>
    <w:rsid w:val="00EB30D0"/>
    <w:rsid w:val="00EC439F"/>
    <w:rsid w:val="00EC74E8"/>
    <w:rsid w:val="00F051D1"/>
    <w:rsid w:val="00F13C89"/>
    <w:rsid w:val="00F17B48"/>
    <w:rsid w:val="00F4719B"/>
    <w:rsid w:val="00F7609E"/>
    <w:rsid w:val="00FA553B"/>
    <w:rsid w:val="00FE1C3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84749"/>
  <w15:chartTrackingRefBased/>
  <w15:docId w15:val="{19F5EAF6-E7A1-4244-A34A-A67316D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E11"/>
    <w:rPr>
      <w:color w:val="808080"/>
    </w:rPr>
  </w:style>
  <w:style w:type="table" w:styleId="TableGrid">
    <w:name w:val="Table Grid"/>
    <w:basedOn w:val="TableNormal"/>
    <w:uiPriority w:val="59"/>
    <w:rsid w:val="007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4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356"/>
  </w:style>
  <w:style w:type="paragraph" w:styleId="Footer">
    <w:name w:val="footer"/>
    <w:basedOn w:val="Normal"/>
    <w:link w:val="FooterChar"/>
    <w:uiPriority w:val="99"/>
    <w:unhideWhenUsed/>
    <w:rsid w:val="0067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356"/>
  </w:style>
  <w:style w:type="paragraph" w:styleId="Revision">
    <w:name w:val="Revision"/>
    <w:hidden/>
    <w:uiPriority w:val="99"/>
    <w:semiHidden/>
    <w:rsid w:val="00847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FC79-D4B3-4168-B199-65461C89FB3A}"/>
      </w:docPartPr>
      <w:docPartBody>
        <w:p w:rsidR="00963432" w:rsidRDefault="00830FA8">
          <w:r w:rsidRPr="002F6E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33F9916DB24FDFB2F6589AD52E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4741-1909-434A-B170-12C3C29154A4}"/>
      </w:docPartPr>
      <w:docPartBody>
        <w:p w:rsidR="00963432" w:rsidRDefault="00E12812" w:rsidP="00E12812">
          <w:pPr>
            <w:pStyle w:val="9A33F9916DB24FDFB2F6589AD52EDD86"/>
          </w:pPr>
          <w:r w:rsidRPr="007C5A53">
            <w:rPr>
              <w:rStyle w:val="PlaceholderText"/>
              <w:rFonts w:ascii="Aptos" w:hAnsi="Apto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A8"/>
    <w:rsid w:val="001E6937"/>
    <w:rsid w:val="003E1EE0"/>
    <w:rsid w:val="00683BB1"/>
    <w:rsid w:val="006E47D1"/>
    <w:rsid w:val="00830FA8"/>
    <w:rsid w:val="008E747A"/>
    <w:rsid w:val="00963432"/>
    <w:rsid w:val="009A3F37"/>
    <w:rsid w:val="009E1CEA"/>
    <w:rsid w:val="00A0381C"/>
    <w:rsid w:val="00A44048"/>
    <w:rsid w:val="00B77A02"/>
    <w:rsid w:val="00B8787E"/>
    <w:rsid w:val="00E12812"/>
    <w:rsid w:val="00E477E4"/>
    <w:rsid w:val="00E755FC"/>
    <w:rsid w:val="00E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812"/>
    <w:rPr>
      <w:color w:val="808080"/>
    </w:rPr>
  </w:style>
  <w:style w:type="paragraph" w:customStyle="1" w:styleId="9A33F9916DB24FDFB2F6589AD52EDD861">
    <w:name w:val="9A33F9916DB24FDFB2F6589AD52EDD861"/>
    <w:rsid w:val="00830FA8"/>
    <w:rPr>
      <w:rFonts w:eastAsiaTheme="minorHAnsi"/>
    </w:rPr>
  </w:style>
  <w:style w:type="paragraph" w:customStyle="1" w:styleId="9A33F9916DB24FDFB2F6589AD52EDD86">
    <w:name w:val="9A33F9916DB24FDFB2F6589AD52EDD86"/>
    <w:rsid w:val="00E1281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0743-A57C-4F90-B15B-4A3B8C5E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Brian</dc:creator>
  <cp:keywords/>
  <dc:description/>
  <cp:lastModifiedBy>Etheridge, Kevin</cp:lastModifiedBy>
  <cp:revision>20</cp:revision>
  <cp:lastPrinted>2019-09-25T15:10:00Z</cp:lastPrinted>
  <dcterms:created xsi:type="dcterms:W3CDTF">2023-06-08T14:49:00Z</dcterms:created>
  <dcterms:modified xsi:type="dcterms:W3CDTF">2025-06-18T15:32:00Z</dcterms:modified>
</cp:coreProperties>
</file>