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70CE" w14:textId="77777777" w:rsidR="00C32C09" w:rsidRPr="00A04A28" w:rsidRDefault="004A78B0" w:rsidP="004A78B0">
      <w:pPr>
        <w:jc w:val="center"/>
        <w:rPr>
          <w:b/>
          <w:bCs/>
          <w:sz w:val="28"/>
          <w:szCs w:val="28"/>
        </w:rPr>
      </w:pPr>
      <w:r w:rsidRPr="00A04A28">
        <w:rPr>
          <w:b/>
          <w:bCs/>
          <w:sz w:val="28"/>
          <w:szCs w:val="28"/>
        </w:rPr>
        <w:t>Detail Budget Cheat Sheet</w:t>
      </w:r>
    </w:p>
    <w:p w14:paraId="1FF570C5" w14:textId="77777777" w:rsidR="004A78B0" w:rsidRPr="00A04A28" w:rsidRDefault="004A78B0" w:rsidP="004A78B0">
      <w:pPr>
        <w:jc w:val="center"/>
        <w:rPr>
          <w:b/>
          <w:bCs/>
          <w:sz w:val="24"/>
          <w:szCs w:val="24"/>
        </w:rPr>
      </w:pPr>
    </w:p>
    <w:p w14:paraId="25F3F88E" w14:textId="2453D22B" w:rsidR="004A78B0" w:rsidRPr="00A04A28" w:rsidRDefault="004A78B0" w:rsidP="004A78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4A28">
        <w:rPr>
          <w:sz w:val="24"/>
          <w:szCs w:val="24"/>
        </w:rPr>
        <w:t>Balance each request by Source of Funding and FTEs by adding line item details in the My Executive Summary filters.</w:t>
      </w:r>
      <w:r w:rsidR="0061212B" w:rsidRPr="00A04A28">
        <w:rPr>
          <w:sz w:val="24"/>
          <w:szCs w:val="24"/>
        </w:rPr>
        <w:t xml:space="preserve">  Training information can be found at</w:t>
      </w:r>
      <w:r w:rsidR="00201561">
        <w:t xml:space="preserve"> </w:t>
      </w:r>
      <w:hyperlink r:id="rId5" w:history="1">
        <w:r w:rsidR="00201561">
          <w:rPr>
            <w:rStyle w:val="Hyperlink"/>
          </w:rPr>
          <w:t>Budget Planning Documents | Department of Administration (sc.gov)</w:t>
        </w:r>
      </w:hyperlink>
      <w:r w:rsidR="0061212B" w:rsidRPr="00A04A28">
        <w:rPr>
          <w:sz w:val="24"/>
          <w:szCs w:val="24"/>
        </w:rPr>
        <w:t xml:space="preserve">.  </w:t>
      </w:r>
    </w:p>
    <w:p w14:paraId="1B9321E6" w14:textId="77777777" w:rsidR="00A04A28" w:rsidRPr="00A04A28" w:rsidRDefault="00A04A28" w:rsidP="00A04A28">
      <w:pPr>
        <w:pStyle w:val="ListParagraph"/>
        <w:rPr>
          <w:sz w:val="24"/>
          <w:szCs w:val="24"/>
        </w:rPr>
      </w:pPr>
    </w:p>
    <w:p w14:paraId="768844E0" w14:textId="77777777" w:rsidR="004A78B0" w:rsidRPr="00A04A28" w:rsidRDefault="004A78B0" w:rsidP="004A78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4A28">
        <w:rPr>
          <w:sz w:val="24"/>
          <w:szCs w:val="24"/>
        </w:rPr>
        <w:t>Funded programs with X in the 12</w:t>
      </w:r>
      <w:r w:rsidRPr="00A04A28">
        <w:rPr>
          <w:sz w:val="24"/>
          <w:szCs w:val="24"/>
          <w:vertAlign w:val="superscript"/>
        </w:rPr>
        <w:t>th</w:t>
      </w:r>
      <w:r w:rsidRPr="00A04A28">
        <w:rPr>
          <w:sz w:val="24"/>
          <w:szCs w:val="24"/>
        </w:rPr>
        <w:t xml:space="preserve"> digit must use 561000 Commitment Item.</w:t>
      </w:r>
    </w:p>
    <w:p w14:paraId="64C73AC9" w14:textId="77777777" w:rsidR="00A04A28" w:rsidRPr="00A04A28" w:rsidRDefault="00A04A28" w:rsidP="00A04A28">
      <w:pPr>
        <w:pStyle w:val="ListParagraph"/>
        <w:rPr>
          <w:sz w:val="24"/>
          <w:szCs w:val="24"/>
        </w:rPr>
      </w:pPr>
    </w:p>
    <w:p w14:paraId="4A272323" w14:textId="77777777" w:rsidR="004A78B0" w:rsidRPr="00A04A28" w:rsidRDefault="004A78B0" w:rsidP="004A78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4A28">
        <w:rPr>
          <w:sz w:val="24"/>
          <w:szCs w:val="24"/>
        </w:rPr>
        <w:t>Any increase in FTE requires a New Positions Commitment Item (501059, 501061) and a Job Title.</w:t>
      </w:r>
    </w:p>
    <w:p w14:paraId="5A7BC1B1" w14:textId="77777777" w:rsidR="00A04A28" w:rsidRPr="00A04A28" w:rsidRDefault="00A04A28" w:rsidP="00A04A28">
      <w:pPr>
        <w:pStyle w:val="ListParagraph"/>
        <w:rPr>
          <w:sz w:val="24"/>
          <w:szCs w:val="24"/>
        </w:rPr>
      </w:pPr>
    </w:p>
    <w:p w14:paraId="58C2842F" w14:textId="77777777" w:rsidR="004A78B0" w:rsidRPr="00A04A28" w:rsidRDefault="004A78B0" w:rsidP="004A78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4A28">
        <w:rPr>
          <w:sz w:val="24"/>
          <w:szCs w:val="24"/>
        </w:rPr>
        <w:t>Employer contributions should be entered into the 95* Funded Program and 513000 Commitment Item.</w:t>
      </w:r>
    </w:p>
    <w:p w14:paraId="3955D398" w14:textId="77777777" w:rsidR="00A04A28" w:rsidRPr="00A04A28" w:rsidRDefault="00A04A28" w:rsidP="00A04A28">
      <w:pPr>
        <w:pStyle w:val="ListParagraph"/>
        <w:rPr>
          <w:sz w:val="24"/>
          <w:szCs w:val="24"/>
        </w:rPr>
      </w:pPr>
    </w:p>
    <w:p w14:paraId="2CA343DD" w14:textId="77777777" w:rsidR="004A78B0" w:rsidRPr="00A04A28" w:rsidRDefault="004A78B0" w:rsidP="004A78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4A28">
        <w:rPr>
          <w:sz w:val="24"/>
          <w:szCs w:val="24"/>
        </w:rPr>
        <w:t xml:space="preserve">B1 Forms </w:t>
      </w:r>
      <w:r w:rsidR="005B7D3D" w:rsidRPr="00A04A28">
        <w:rPr>
          <w:sz w:val="24"/>
          <w:szCs w:val="24"/>
        </w:rPr>
        <w:t>must</w:t>
      </w:r>
      <w:r w:rsidRPr="00A04A28">
        <w:rPr>
          <w:sz w:val="24"/>
          <w:szCs w:val="24"/>
        </w:rPr>
        <w:t xml:space="preserve"> not use any 98* or 99* Funded Programs.</w:t>
      </w:r>
    </w:p>
    <w:p w14:paraId="0E6F405E" w14:textId="77777777" w:rsidR="00A04A28" w:rsidRPr="00A04A28" w:rsidRDefault="00A04A28" w:rsidP="00A04A28">
      <w:pPr>
        <w:pStyle w:val="ListParagraph"/>
        <w:rPr>
          <w:sz w:val="24"/>
          <w:szCs w:val="24"/>
        </w:rPr>
      </w:pPr>
    </w:p>
    <w:p w14:paraId="5D0509C6" w14:textId="77777777" w:rsidR="004A78B0" w:rsidRPr="00A04A28" w:rsidRDefault="004A78B0" w:rsidP="004A78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4A28">
        <w:rPr>
          <w:sz w:val="24"/>
          <w:szCs w:val="24"/>
        </w:rPr>
        <w:t xml:space="preserve">B2 Forms </w:t>
      </w:r>
      <w:r w:rsidR="005B7D3D" w:rsidRPr="00A04A28">
        <w:rPr>
          <w:sz w:val="24"/>
          <w:szCs w:val="24"/>
        </w:rPr>
        <w:t>must</w:t>
      </w:r>
      <w:r w:rsidRPr="00A04A28">
        <w:rPr>
          <w:sz w:val="24"/>
          <w:szCs w:val="24"/>
        </w:rPr>
        <w:t xml:space="preserve"> ONLY use 98* Funded Programs.</w:t>
      </w:r>
    </w:p>
    <w:p w14:paraId="2554D08A" w14:textId="77777777" w:rsidR="00A04A28" w:rsidRPr="00A04A28" w:rsidRDefault="00A04A28" w:rsidP="00A04A28">
      <w:pPr>
        <w:pStyle w:val="ListParagraph"/>
        <w:rPr>
          <w:sz w:val="24"/>
          <w:szCs w:val="24"/>
        </w:rPr>
      </w:pPr>
    </w:p>
    <w:p w14:paraId="41D10F48" w14:textId="77777777" w:rsidR="004A78B0" w:rsidRPr="00A04A28" w:rsidRDefault="004A78B0" w:rsidP="004A78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4A28">
        <w:rPr>
          <w:sz w:val="24"/>
          <w:szCs w:val="24"/>
        </w:rPr>
        <w:t xml:space="preserve">C Forms </w:t>
      </w:r>
      <w:r w:rsidR="005B7D3D" w:rsidRPr="00A04A28">
        <w:rPr>
          <w:sz w:val="24"/>
          <w:szCs w:val="24"/>
        </w:rPr>
        <w:t>must</w:t>
      </w:r>
      <w:r w:rsidRPr="00A04A28">
        <w:rPr>
          <w:sz w:val="24"/>
          <w:szCs w:val="24"/>
        </w:rPr>
        <w:t xml:space="preserve"> ONLY use 99* Funded Programs and 507000 Commitment Item.</w:t>
      </w:r>
    </w:p>
    <w:p w14:paraId="0C440C22" w14:textId="77777777" w:rsidR="00A04A28" w:rsidRPr="00A04A28" w:rsidRDefault="00A04A28" w:rsidP="00A04A28">
      <w:pPr>
        <w:pStyle w:val="ListParagraph"/>
        <w:rPr>
          <w:sz w:val="24"/>
          <w:szCs w:val="24"/>
        </w:rPr>
      </w:pPr>
    </w:p>
    <w:p w14:paraId="29923910" w14:textId="77777777" w:rsidR="005B7D3D" w:rsidRPr="00A04A28" w:rsidRDefault="005B7D3D" w:rsidP="004A78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4A28">
        <w:rPr>
          <w:sz w:val="24"/>
          <w:szCs w:val="24"/>
        </w:rPr>
        <w:t>If a new Commitment Item or Job Title is needed, put in an email request to your budget analyst.</w:t>
      </w:r>
    </w:p>
    <w:p w14:paraId="69A3E3F1" w14:textId="77777777" w:rsidR="00A04A28" w:rsidRPr="00A04A28" w:rsidRDefault="00A04A28" w:rsidP="00A04A28">
      <w:pPr>
        <w:pStyle w:val="ListParagraph"/>
        <w:rPr>
          <w:sz w:val="24"/>
          <w:szCs w:val="24"/>
        </w:rPr>
      </w:pPr>
    </w:p>
    <w:p w14:paraId="4F6C792E" w14:textId="77777777" w:rsidR="005B7D3D" w:rsidRPr="00A04A28" w:rsidRDefault="005B7D3D" w:rsidP="004A78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4A28">
        <w:rPr>
          <w:sz w:val="24"/>
          <w:szCs w:val="24"/>
        </w:rPr>
        <w:t>If a new Funded Program is needed, a Restructuring Form is necessary.  Contact your budget analyst</w:t>
      </w:r>
      <w:r w:rsidR="00115BC1" w:rsidRPr="00A04A28">
        <w:rPr>
          <w:sz w:val="24"/>
          <w:szCs w:val="24"/>
        </w:rPr>
        <w:t xml:space="preserve"> for further details</w:t>
      </w:r>
      <w:r w:rsidRPr="00A04A28">
        <w:rPr>
          <w:sz w:val="24"/>
          <w:szCs w:val="24"/>
        </w:rPr>
        <w:t>.</w:t>
      </w:r>
    </w:p>
    <w:p w14:paraId="0F71B161" w14:textId="77777777" w:rsidR="00A04A28" w:rsidRPr="00A04A28" w:rsidRDefault="00A04A28" w:rsidP="00A04A28">
      <w:pPr>
        <w:pStyle w:val="ListParagraph"/>
        <w:rPr>
          <w:sz w:val="24"/>
          <w:szCs w:val="24"/>
        </w:rPr>
      </w:pPr>
    </w:p>
    <w:p w14:paraId="17AE9DA6" w14:textId="3DA5CD24" w:rsidR="005B7D3D" w:rsidRPr="00A04A28" w:rsidRDefault="00115BC1" w:rsidP="004A78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4A28">
        <w:rPr>
          <w:sz w:val="24"/>
          <w:szCs w:val="24"/>
        </w:rPr>
        <w:t>Let your analyst know if</w:t>
      </w:r>
      <w:r w:rsidR="005B7D3D" w:rsidRPr="00A04A28">
        <w:rPr>
          <w:sz w:val="24"/>
          <w:szCs w:val="24"/>
        </w:rPr>
        <w:t xml:space="preserve"> you need a realignment</w:t>
      </w:r>
      <w:r w:rsidR="00A04A28" w:rsidRPr="00A04A28">
        <w:rPr>
          <w:sz w:val="24"/>
          <w:szCs w:val="24"/>
        </w:rPr>
        <w:t xml:space="preserve"> or restructuring</w:t>
      </w:r>
      <w:r w:rsidR="005B7D3D" w:rsidRPr="00A04A28">
        <w:rPr>
          <w:sz w:val="24"/>
          <w:szCs w:val="24"/>
        </w:rPr>
        <w:t xml:space="preserve"> to the base budget.  </w:t>
      </w:r>
      <w:r w:rsidR="00825B87">
        <w:rPr>
          <w:sz w:val="24"/>
          <w:szCs w:val="24"/>
        </w:rPr>
        <w:t>Base budget reports will be emailed to agencies from the assigned budget analyst</w:t>
      </w:r>
      <w:r w:rsidR="005B7D3D" w:rsidRPr="00A04A28">
        <w:rPr>
          <w:sz w:val="24"/>
          <w:szCs w:val="24"/>
        </w:rPr>
        <w:t xml:space="preserve">.  </w:t>
      </w:r>
      <w:r w:rsidRPr="00A04A28">
        <w:rPr>
          <w:sz w:val="24"/>
          <w:szCs w:val="24"/>
        </w:rPr>
        <w:t xml:space="preserve">Realignments </w:t>
      </w:r>
      <w:r w:rsidR="00A04A28" w:rsidRPr="00A04A28">
        <w:rPr>
          <w:sz w:val="24"/>
          <w:szCs w:val="24"/>
        </w:rPr>
        <w:t xml:space="preserve">and restructurings </w:t>
      </w:r>
      <w:r w:rsidRPr="00A04A28">
        <w:rPr>
          <w:sz w:val="24"/>
          <w:szCs w:val="24"/>
        </w:rPr>
        <w:t>must net to zero by source of funding.</w:t>
      </w:r>
    </w:p>
    <w:sectPr w:rsidR="005B7D3D" w:rsidRPr="00A0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17E0"/>
    <w:multiLevelType w:val="hybridMultilevel"/>
    <w:tmpl w:val="3A30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0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C6"/>
    <w:rsid w:val="00115BC1"/>
    <w:rsid w:val="00201561"/>
    <w:rsid w:val="004A78B0"/>
    <w:rsid w:val="005851C6"/>
    <w:rsid w:val="005B7D3D"/>
    <w:rsid w:val="0061212B"/>
    <w:rsid w:val="00825B87"/>
    <w:rsid w:val="00A04A28"/>
    <w:rsid w:val="00C3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CF7A"/>
  <w15:chartTrackingRefBased/>
  <w15:docId w15:val="{FAC6A40D-ECEB-4837-BE25-5EDCC292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.sc.gov/services/budget/building-budget/budget-planning-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Quick, Elizabeth</dc:creator>
  <cp:keywords/>
  <dc:description/>
  <cp:lastModifiedBy>Quick, Elizabeth</cp:lastModifiedBy>
  <cp:revision>2</cp:revision>
  <dcterms:created xsi:type="dcterms:W3CDTF">2024-09-09T12:55:00Z</dcterms:created>
  <dcterms:modified xsi:type="dcterms:W3CDTF">2024-09-09T12:55:00Z</dcterms:modified>
</cp:coreProperties>
</file>