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60C7" w14:textId="77777777" w:rsidR="00CC6EEF" w:rsidRPr="000363A1" w:rsidRDefault="00CC6EEF" w:rsidP="00BD6F00">
      <w:pPr>
        <w:pStyle w:val="NoSpacing"/>
        <w:ind w:left="-900" w:right="-450"/>
        <w:rPr>
          <w:rFonts w:asciiTheme="minorHAnsi" w:hAnsiTheme="minorHAnsi"/>
          <w:sz w:val="8"/>
          <w:szCs w:val="8"/>
        </w:rPr>
      </w:pPr>
    </w:p>
    <w:p w14:paraId="5002980C" w14:textId="50C43142" w:rsidR="009405C4" w:rsidRPr="00AA03D7" w:rsidRDefault="009405C4" w:rsidP="009405C4">
      <w:pPr>
        <w:ind w:left="-900"/>
        <w:jc w:val="both"/>
        <w:rPr>
          <w:rFonts w:asciiTheme="minorHAnsi" w:hAnsiTheme="minorHAnsi"/>
        </w:rPr>
      </w:pPr>
      <w:r w:rsidRPr="00AA03D7">
        <w:rPr>
          <w:rFonts w:asciiTheme="minorHAnsi" w:hAnsiTheme="minorHAnsi"/>
        </w:rPr>
        <w:t xml:space="preserve">Regulation 19-718.07 (C) (1) of the State Employee Grievance and Appeals Regulations provides that the covered employee and the agency, or their designated representatives, shall exchange witness lists </w:t>
      </w:r>
      <w:r w:rsidR="00ED0464">
        <w:rPr>
          <w:rFonts w:asciiTheme="minorHAnsi" w:hAnsiTheme="minorHAnsi"/>
        </w:rPr>
        <w:t>that</w:t>
      </w:r>
      <w:r w:rsidRPr="00AA03D7">
        <w:rPr>
          <w:rFonts w:asciiTheme="minorHAnsi" w:hAnsiTheme="minorHAnsi"/>
        </w:rPr>
        <w:t xml:space="preserve"> must be received by the other party no later than five (5) calendar days prior to the hearing.  To facilitate this exchange, you may use this form provided by the </w:t>
      </w:r>
      <w:r w:rsidR="008E061F">
        <w:rPr>
          <w:rFonts w:asciiTheme="minorHAnsi" w:hAnsiTheme="minorHAnsi"/>
        </w:rPr>
        <w:t>Division</w:t>
      </w:r>
      <w:r w:rsidRPr="00AA03D7">
        <w:rPr>
          <w:rFonts w:asciiTheme="minorHAnsi" w:hAnsiTheme="minorHAnsi"/>
        </w:rPr>
        <w:t xml:space="preserve"> of </w:t>
      </w:r>
      <w:r w:rsidR="008E061F">
        <w:rPr>
          <w:rFonts w:asciiTheme="minorHAnsi" w:hAnsiTheme="minorHAnsi"/>
        </w:rPr>
        <w:t xml:space="preserve">State </w:t>
      </w:r>
      <w:r w:rsidRPr="00AA03D7">
        <w:rPr>
          <w:rFonts w:asciiTheme="minorHAnsi" w:hAnsiTheme="minorHAnsi"/>
        </w:rPr>
        <w:t>Human Resources to list the names of your witnesses who will appear on your behalf at the State Employee Grievance Committee hearing.</w:t>
      </w:r>
    </w:p>
    <w:p w14:paraId="0E8FD177" w14:textId="77777777" w:rsidR="009405C4" w:rsidRPr="00AA03D7" w:rsidRDefault="009405C4" w:rsidP="009405C4">
      <w:pPr>
        <w:ind w:left="-900"/>
        <w:jc w:val="both"/>
        <w:rPr>
          <w:rFonts w:asciiTheme="minorHAnsi" w:hAnsiTheme="minorHAnsi"/>
        </w:rPr>
      </w:pPr>
    </w:p>
    <w:p w14:paraId="3E63722F" w14:textId="3C75A6C9" w:rsidR="009405C4" w:rsidRPr="00AA03D7" w:rsidRDefault="009405C4" w:rsidP="009405C4">
      <w:pPr>
        <w:ind w:left="-900"/>
        <w:jc w:val="both"/>
        <w:rPr>
          <w:rFonts w:asciiTheme="minorHAnsi" w:hAnsiTheme="minorHAnsi"/>
        </w:rPr>
      </w:pPr>
      <w:r w:rsidRPr="00AA03D7">
        <w:rPr>
          <w:rFonts w:asciiTheme="minorHAnsi" w:hAnsiTheme="minorHAnsi"/>
        </w:rPr>
        <w:t xml:space="preserve">In addition, Regulation </w:t>
      </w:r>
      <w:r w:rsidR="00ED0464">
        <w:rPr>
          <w:rFonts w:asciiTheme="minorHAnsi" w:hAnsiTheme="minorHAnsi"/>
        </w:rPr>
        <w:t>19-718.07 (E) (</w:t>
      </w:r>
      <w:r w:rsidR="0052022D">
        <w:rPr>
          <w:rFonts w:asciiTheme="minorHAnsi" w:hAnsiTheme="minorHAnsi"/>
        </w:rPr>
        <w:t>8</w:t>
      </w:r>
      <w:r w:rsidR="00ED0464">
        <w:rPr>
          <w:rFonts w:asciiTheme="minorHAnsi" w:hAnsiTheme="minorHAnsi"/>
        </w:rPr>
        <w:t>) provides that</w:t>
      </w:r>
      <w:r w:rsidRPr="00AA03D7">
        <w:rPr>
          <w:rFonts w:asciiTheme="minorHAnsi" w:hAnsiTheme="minorHAnsi"/>
        </w:rPr>
        <w:t xml:space="preserve"> at the beginning of the hearing, each party shall provide to the Secretary of the desig</w:t>
      </w:r>
      <w:r w:rsidRPr="00AA03D7">
        <w:rPr>
          <w:rFonts w:asciiTheme="minorHAnsi" w:hAnsiTheme="minorHAnsi"/>
        </w:rPr>
        <w:softHyphen/>
        <w:t>nated committee panel a list of representatives and witnesses.  Repre</w:t>
      </w:r>
      <w:r w:rsidRPr="00AA03D7">
        <w:rPr>
          <w:rFonts w:asciiTheme="minorHAnsi" w:hAnsiTheme="minorHAnsi"/>
        </w:rPr>
        <w:softHyphen/>
        <w:t>sentatives who will testify must be listed as both a representative and a witness.  You may also use this form to submit your list of witnesses to the Secretary of the designated Committee panel.</w:t>
      </w:r>
    </w:p>
    <w:p w14:paraId="08205882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5BF02820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2740369B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375"/>
      </w:tblGrid>
      <w:tr w:rsidR="007623E1" w14:paraId="5D664FA9" w14:textId="77777777" w:rsidTr="008E061F">
        <w:tc>
          <w:tcPr>
            <w:tcW w:w="3330" w:type="dxa"/>
          </w:tcPr>
          <w:p w14:paraId="657BB01F" w14:textId="77777777" w:rsidR="007623E1" w:rsidRDefault="009405C4" w:rsidP="007623E1">
            <w:pPr>
              <w:pStyle w:val="NoSpacing"/>
              <w:ind w:right="-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Witnesses</w:t>
            </w:r>
            <w:r w:rsidR="007623E1">
              <w:rPr>
                <w:rFonts w:asciiTheme="minorHAnsi" w:hAnsiTheme="minorHAnsi"/>
              </w:rPr>
              <w:t xml:space="preserve"> for </w:t>
            </w:r>
            <w:r w:rsidR="007623E1" w:rsidRPr="007623E1">
              <w:rPr>
                <w:rFonts w:asciiTheme="minorHAnsi" w:hAnsiTheme="minorHAnsi"/>
                <w:b/>
              </w:rPr>
              <w:t>Appellant</w:t>
            </w:r>
            <w:r w:rsidR="007623E1">
              <w:rPr>
                <w:rFonts w:asciiTheme="minorHAnsi" w:hAnsiTheme="minorHAnsi"/>
              </w:rPr>
              <w:t>, if any:</w:t>
            </w:r>
          </w:p>
        </w:tc>
        <w:tc>
          <w:tcPr>
            <w:tcW w:w="7375" w:type="dxa"/>
          </w:tcPr>
          <w:p w14:paraId="552090F8" w14:textId="77777777" w:rsidR="007623E1" w:rsidRDefault="007623E1" w:rsidP="007623E1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  <w:tr w:rsidR="0046364A" w14:paraId="73C752C1" w14:textId="77777777" w:rsidTr="008E061F">
        <w:trPr>
          <w:trHeight w:val="538"/>
        </w:trPr>
        <w:tc>
          <w:tcPr>
            <w:tcW w:w="10705" w:type="dxa"/>
            <w:gridSpan w:val="2"/>
          </w:tcPr>
          <w:p w14:paraId="390AF0DE" w14:textId="77777777" w:rsidR="0046364A" w:rsidRPr="008E061F" w:rsidRDefault="008E061F" w:rsidP="007623E1">
            <w:pPr>
              <w:pStyle w:val="NoSpacing"/>
              <w:ind w:right="-540"/>
              <w:rPr>
                <w:rFonts w:asciiTheme="minorHAnsi" w:hAnsiTheme="minorHAnsi"/>
                <w:u w:val="single"/>
              </w:rPr>
            </w:pPr>
            <w:r w:rsidRPr="008E061F">
              <w:rPr>
                <w:rFonts w:asciiTheme="minorHAnsi" w:hAnsi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061F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8E061F">
              <w:rPr>
                <w:rFonts w:asciiTheme="minorHAnsi" w:hAnsiTheme="minorHAnsi"/>
                <w:u w:val="single"/>
              </w:rPr>
            </w:r>
            <w:r w:rsidRPr="008E061F">
              <w:rPr>
                <w:rFonts w:asciiTheme="minorHAnsi" w:hAnsiTheme="minorHAnsi"/>
                <w:u w:val="single"/>
              </w:rPr>
              <w:fldChar w:fldCharType="separate"/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u w:val="single"/>
              </w:rPr>
              <w:fldChar w:fldCharType="end"/>
            </w:r>
            <w:bookmarkEnd w:id="0"/>
          </w:p>
        </w:tc>
      </w:tr>
    </w:tbl>
    <w:p w14:paraId="40BEBBB6" w14:textId="77777777" w:rsid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703409DC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  <w:r w:rsidRPr="007623E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10360" wp14:editId="62AB450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56300" cy="127000"/>
                <wp:effectExtent l="19050" t="25400" r="34925" b="476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27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B6B5" id="Rectangle 6" o:spid="_x0000_s1026" style="position:absolute;margin-left:0;margin-top:8.4pt;width:469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" fillcolor="black" strokeweight="3pt">
                <v:shadow on="t" color="#7f7f7f" opacity=".5" offset="1pt"/>
              </v:rect>
            </w:pict>
          </mc:Fallback>
        </mc:AlternateContent>
      </w:r>
    </w:p>
    <w:p w14:paraId="176B2779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04D60BD3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22906057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6565"/>
      </w:tblGrid>
      <w:tr w:rsidR="0046364A" w14:paraId="4A173268" w14:textId="77777777" w:rsidTr="008E061F">
        <w:tc>
          <w:tcPr>
            <w:tcW w:w="4140" w:type="dxa"/>
          </w:tcPr>
          <w:p w14:paraId="17CCB669" w14:textId="77777777" w:rsidR="0046364A" w:rsidRDefault="009405C4" w:rsidP="0046364A">
            <w:pPr>
              <w:pStyle w:val="NoSpacing"/>
              <w:ind w:right="-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Witnesses</w:t>
            </w:r>
            <w:r w:rsidR="0046364A">
              <w:rPr>
                <w:rFonts w:asciiTheme="minorHAnsi" w:hAnsiTheme="minorHAnsi"/>
              </w:rPr>
              <w:t xml:space="preserve"> for </w:t>
            </w:r>
            <w:r w:rsidR="0046364A">
              <w:rPr>
                <w:rFonts w:asciiTheme="minorHAnsi" w:hAnsiTheme="minorHAnsi"/>
                <w:b/>
              </w:rPr>
              <w:t>Employing Agency</w:t>
            </w:r>
            <w:r w:rsidR="0046364A">
              <w:rPr>
                <w:rFonts w:asciiTheme="minorHAnsi" w:hAnsiTheme="minorHAnsi"/>
              </w:rPr>
              <w:t>, if any:</w:t>
            </w:r>
          </w:p>
        </w:tc>
        <w:tc>
          <w:tcPr>
            <w:tcW w:w="6565" w:type="dxa"/>
          </w:tcPr>
          <w:p w14:paraId="237E9497" w14:textId="77777777" w:rsidR="0046364A" w:rsidRDefault="0046364A" w:rsidP="002768D8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  <w:tr w:rsidR="0046364A" w14:paraId="47105A90" w14:textId="77777777" w:rsidTr="008E061F">
        <w:trPr>
          <w:trHeight w:val="538"/>
        </w:trPr>
        <w:tc>
          <w:tcPr>
            <w:tcW w:w="10705" w:type="dxa"/>
            <w:gridSpan w:val="2"/>
          </w:tcPr>
          <w:p w14:paraId="76F5998B" w14:textId="77777777" w:rsidR="0046364A" w:rsidRDefault="008E061F" w:rsidP="002768D8">
            <w:pPr>
              <w:pStyle w:val="NoSpacing"/>
              <w:ind w:right="-540"/>
              <w:rPr>
                <w:rFonts w:asciiTheme="minorHAnsi" w:hAnsiTheme="minorHAnsi"/>
              </w:rPr>
            </w:pPr>
            <w:r w:rsidRPr="008E061F">
              <w:rPr>
                <w:rFonts w:asciiTheme="minorHAnsi" w:hAnsi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61F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8E061F">
              <w:rPr>
                <w:rFonts w:asciiTheme="minorHAnsi" w:hAnsiTheme="minorHAnsi"/>
                <w:u w:val="single"/>
              </w:rPr>
            </w:r>
            <w:r w:rsidRPr="008E061F">
              <w:rPr>
                <w:rFonts w:asciiTheme="minorHAnsi" w:hAnsiTheme="minorHAnsi"/>
                <w:u w:val="single"/>
              </w:rPr>
              <w:fldChar w:fldCharType="separate"/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noProof/>
                <w:u w:val="single"/>
              </w:rPr>
              <w:t> </w:t>
            </w:r>
            <w:r w:rsidRPr="008E061F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</w:tbl>
    <w:p w14:paraId="596F23E6" w14:textId="77777777" w:rsidR="00BD6F00" w:rsidRPr="005C6F28" w:rsidRDefault="00BD6F00" w:rsidP="0046364A">
      <w:pPr>
        <w:pStyle w:val="NoSpacing"/>
        <w:ind w:left="-900" w:right="-540"/>
        <w:rPr>
          <w:rFonts w:asciiTheme="minorHAnsi" w:hAnsiTheme="minorHAnsi"/>
          <w:sz w:val="2"/>
          <w:szCs w:val="2"/>
        </w:rPr>
      </w:pPr>
      <w:r w:rsidRPr="00BD6F00">
        <w:rPr>
          <w:rFonts w:asciiTheme="minorHAnsi" w:hAnsiTheme="minorHAnsi" w:cs="Arial"/>
          <w:color w:val="222233"/>
        </w:rPr>
        <w:t xml:space="preserve"> </w:t>
      </w:r>
    </w:p>
    <w:sectPr w:rsidR="00BD6F00" w:rsidRPr="005C6F28" w:rsidSect="007623E1">
      <w:headerReference w:type="default" r:id="rId8"/>
      <w:footerReference w:type="default" r:id="rId9"/>
      <w:pgSz w:w="12240" w:h="15840" w:code="1"/>
      <w:pgMar w:top="1000" w:right="1080" w:bottom="1000" w:left="180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9FC2" w14:textId="77777777" w:rsidR="00BD6F00" w:rsidRDefault="00BD6F00">
      <w:r>
        <w:separator/>
      </w:r>
    </w:p>
  </w:endnote>
  <w:endnote w:type="continuationSeparator" w:id="0">
    <w:p w14:paraId="03531F91" w14:textId="77777777" w:rsidR="00BD6F00" w:rsidRDefault="00BD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7DE2" w14:textId="77777777" w:rsidR="00BD6F00" w:rsidRDefault="00BD6F00" w:rsidP="00D66B2B">
    <w:pPr>
      <w:ind w:left="-990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Data Classification: Internal Use</w:t>
    </w:r>
  </w:p>
  <w:p w14:paraId="1AC21315" w14:textId="77777777" w:rsidR="00BD6F00" w:rsidRDefault="00BD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FE80" w14:textId="77777777" w:rsidR="00BD6F00" w:rsidRDefault="00BD6F00">
      <w:r>
        <w:separator/>
      </w:r>
    </w:p>
  </w:footnote>
  <w:footnote w:type="continuationSeparator" w:id="0">
    <w:p w14:paraId="2A546E6F" w14:textId="77777777" w:rsidR="00BD6F00" w:rsidRDefault="00BD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B9BF" w14:textId="77777777" w:rsidR="00BD6F00" w:rsidRDefault="00BD6F00" w:rsidP="002744E6">
    <w:pPr>
      <w:pStyle w:val="Header"/>
      <w:tabs>
        <w:tab w:val="clear" w:pos="8640"/>
        <w:tab w:val="center" w:pos="5400"/>
      </w:tabs>
      <w:spacing w:line="276" w:lineRule="auto"/>
      <w:ind w:right="-450"/>
      <w:jc w:val="right"/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</w:pPr>
    <w:r w:rsidRPr="00AA076A">
      <w:rPr>
        <w:rFonts w:ascii="Arial" w:hAnsi="Arial" w:cs="Arial"/>
        <w:b/>
        <w:bCs/>
        <w:noProof/>
        <w:color w:val="222233"/>
        <w:sz w:val="28"/>
        <w:szCs w:val="28"/>
      </w:rPr>
      <w:drawing>
        <wp:anchor distT="0" distB="0" distL="114300" distR="114300" simplePos="0" relativeHeight="251660288" behindDoc="1" locked="0" layoutInCell="1" allowOverlap="1" wp14:anchorId="163132CC" wp14:editId="7876872F">
          <wp:simplePos x="0" y="0"/>
          <wp:positionH relativeFrom="column">
            <wp:posOffset>-571500</wp:posOffset>
          </wp:positionH>
          <wp:positionV relativeFrom="page">
            <wp:posOffset>371475</wp:posOffset>
          </wp:positionV>
          <wp:extent cx="923925" cy="914400"/>
          <wp:effectExtent l="0" t="0" r="9525" b="0"/>
          <wp:wrapNone/>
          <wp:docPr id="5" name="Picture 5" descr="C:\Users\hkeever\Desktop\state seal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keever\Desktop\state seal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 xml:space="preserve">South Carolina State Employee </w:t>
    </w:r>
  </w:p>
  <w:p w14:paraId="7B0397E5" w14:textId="77777777" w:rsidR="00BD6F00" w:rsidRDefault="00BD6F00" w:rsidP="002744E6">
    <w:pPr>
      <w:pStyle w:val="Header"/>
      <w:tabs>
        <w:tab w:val="clear" w:pos="8640"/>
        <w:tab w:val="center" w:pos="5400"/>
      </w:tabs>
      <w:spacing w:line="276" w:lineRule="auto"/>
      <w:ind w:right="-450"/>
      <w:jc w:val="right"/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</w:pPr>
    <w:r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 xml:space="preserve">Grievance </w:t>
    </w:r>
    <w:r w:rsidR="007623E1"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 xml:space="preserve">Committee List of </w:t>
    </w:r>
    <w:r w:rsidR="009405C4"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>Witnesses</w:t>
    </w:r>
  </w:p>
  <w:p w14:paraId="53E71F48" w14:textId="77777777" w:rsidR="00BD6F00" w:rsidRDefault="00BD6F00" w:rsidP="002744E6">
    <w:pPr>
      <w:pStyle w:val="Header"/>
      <w:tabs>
        <w:tab w:val="clear" w:pos="8640"/>
        <w:tab w:val="center" w:pos="5400"/>
      </w:tabs>
      <w:ind w:right="-450"/>
      <w:jc w:val="right"/>
      <w:rPr>
        <w:rFonts w:ascii="Arial" w:hAnsi="Arial" w:cs="Arial"/>
        <w:b/>
        <w:color w:val="003B70"/>
        <w:sz w:val="20"/>
        <w:szCs w:val="20"/>
      </w:rPr>
    </w:pPr>
    <w:r>
      <w:rPr>
        <w:rFonts w:ascii="Arial" w:hAnsi="Arial" w:cs="Arial"/>
        <w:b/>
        <w:color w:val="003B70"/>
        <w:sz w:val="20"/>
        <w:szCs w:val="20"/>
      </w:rPr>
      <w:t>SWM-003</w:t>
    </w:r>
    <w:r w:rsidR="009405C4">
      <w:rPr>
        <w:rFonts w:ascii="Arial" w:hAnsi="Arial" w:cs="Arial"/>
        <w:b/>
        <w:color w:val="003B70"/>
        <w:sz w:val="20"/>
        <w:szCs w:val="20"/>
      </w:rPr>
      <w:t>D</w:t>
    </w:r>
  </w:p>
  <w:p w14:paraId="64A7E6FE" w14:textId="77777777" w:rsidR="00BD6F00" w:rsidRPr="00CD777D" w:rsidRDefault="00BD6F00" w:rsidP="002744E6">
    <w:pPr>
      <w:pStyle w:val="Header"/>
      <w:tabs>
        <w:tab w:val="clear" w:pos="4320"/>
        <w:tab w:val="clear" w:pos="8640"/>
        <w:tab w:val="center" w:pos="2006"/>
      </w:tabs>
      <w:ind w:left="-670" w:right="-450"/>
      <w:jc w:val="right"/>
      <w:rPr>
        <w:rFonts w:ascii="Arial" w:hAnsi="Arial" w:cs="Arial"/>
        <w:b/>
        <w:color w:val="003B70"/>
        <w:sz w:val="16"/>
        <w:szCs w:val="16"/>
      </w:rPr>
    </w:pPr>
    <w:r w:rsidRPr="00CD777D">
      <w:rPr>
        <w:rFonts w:ascii="Arial" w:hAnsi="Arial" w:cs="Arial"/>
        <w:b/>
        <w:color w:val="003B70"/>
        <w:sz w:val="16"/>
        <w:szCs w:val="16"/>
      </w:rPr>
      <w:t>(</w:t>
    </w:r>
    <w:r>
      <w:rPr>
        <w:rFonts w:ascii="Arial" w:hAnsi="Arial" w:cs="Arial"/>
        <w:b/>
        <w:color w:val="003B70"/>
        <w:sz w:val="16"/>
        <w:szCs w:val="16"/>
      </w:rPr>
      <w:t>Rev</w:t>
    </w:r>
    <w:r w:rsidRPr="00CD777D">
      <w:rPr>
        <w:rFonts w:ascii="Arial" w:hAnsi="Arial" w:cs="Arial"/>
        <w:b/>
        <w:color w:val="003B70"/>
        <w:sz w:val="16"/>
        <w:szCs w:val="16"/>
      </w:rPr>
      <w:t xml:space="preserve">. </w:t>
    </w:r>
    <w:r>
      <w:rPr>
        <w:rFonts w:ascii="Arial" w:hAnsi="Arial" w:cs="Arial"/>
        <w:b/>
        <w:color w:val="003B70"/>
        <w:sz w:val="16"/>
        <w:szCs w:val="16"/>
      </w:rPr>
      <w:t>07/2017</w:t>
    </w:r>
    <w:r w:rsidRPr="00CD777D">
      <w:rPr>
        <w:rFonts w:ascii="Arial" w:hAnsi="Arial" w:cs="Arial"/>
        <w:b/>
        <w:color w:val="003B70"/>
        <w:sz w:val="16"/>
        <w:szCs w:val="16"/>
      </w:rPr>
      <w:t>)</w:t>
    </w:r>
  </w:p>
  <w:p w14:paraId="18559650" w14:textId="77777777" w:rsidR="00BD6F00" w:rsidRPr="00F7593E" w:rsidRDefault="00BD6F00" w:rsidP="002744E6">
    <w:pPr>
      <w:pStyle w:val="Header"/>
      <w:tabs>
        <w:tab w:val="clear" w:pos="4320"/>
        <w:tab w:val="clear" w:pos="8640"/>
      </w:tabs>
      <w:ind w:left="-990" w:right="-450"/>
      <w:jc w:val="right"/>
      <w:rPr>
        <w:rFonts w:ascii="Arial" w:hAnsi="Arial" w:cs="Arial"/>
        <w:color w:val="002060"/>
        <w:sz w:val="16"/>
        <w:szCs w:val="16"/>
      </w:rPr>
    </w:pPr>
    <w:r>
      <w:rPr>
        <w:rFonts w:asciiTheme="minorHAnsi" w:hAnsiTheme="minorHAnsi"/>
        <w:color w:val="002060"/>
      </w:rPr>
      <w:tab/>
    </w:r>
  </w:p>
  <w:p w14:paraId="26742E17" w14:textId="77777777" w:rsidR="00BD6F00" w:rsidRPr="002744E6" w:rsidRDefault="00BD6F00" w:rsidP="002744E6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left="-990" w:right="-450"/>
      <w:rPr>
        <w:rFonts w:asciiTheme="minorHAnsi" w:hAnsiTheme="minorHAnsi"/>
        <w:color w:val="00206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F77"/>
    <w:multiLevelType w:val="multilevel"/>
    <w:tmpl w:val="041E2D3A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D7F53"/>
    <w:multiLevelType w:val="hybridMultilevel"/>
    <w:tmpl w:val="CDEEC2F2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742"/>
    <w:multiLevelType w:val="hybridMultilevel"/>
    <w:tmpl w:val="C11E2CCC"/>
    <w:lvl w:ilvl="0" w:tplc="B6EAA33C">
      <w:numFmt w:val="bullet"/>
      <w:lvlText w:val="•"/>
      <w:lvlJc w:val="left"/>
      <w:pPr>
        <w:ind w:left="1110" w:hanging="7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445"/>
    <w:multiLevelType w:val="hybridMultilevel"/>
    <w:tmpl w:val="820C860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6B4"/>
    <w:multiLevelType w:val="hybridMultilevel"/>
    <w:tmpl w:val="8662BEA2"/>
    <w:lvl w:ilvl="0" w:tplc="E4B0F730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EAB5CEB"/>
    <w:multiLevelType w:val="multilevel"/>
    <w:tmpl w:val="F0D4BBA4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27B55"/>
    <w:multiLevelType w:val="hybridMultilevel"/>
    <w:tmpl w:val="85B626F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01F9"/>
    <w:multiLevelType w:val="hybridMultilevel"/>
    <w:tmpl w:val="5BEE5124"/>
    <w:lvl w:ilvl="0" w:tplc="38E88776">
      <w:start w:val="4"/>
      <w:numFmt w:val="bullet"/>
      <w:lvlText w:val=""/>
      <w:lvlJc w:val="left"/>
      <w:pPr>
        <w:ind w:left="-45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8" w15:restartNumberingAfterBreak="0">
    <w:nsid w:val="40E004FB"/>
    <w:multiLevelType w:val="hybridMultilevel"/>
    <w:tmpl w:val="70CC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7FD9"/>
    <w:multiLevelType w:val="hybridMultilevel"/>
    <w:tmpl w:val="DD1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7FE0"/>
    <w:multiLevelType w:val="hybridMultilevel"/>
    <w:tmpl w:val="CBA0735A"/>
    <w:lvl w:ilvl="0" w:tplc="C1E27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47E3"/>
    <w:multiLevelType w:val="hybridMultilevel"/>
    <w:tmpl w:val="9036D804"/>
    <w:lvl w:ilvl="0" w:tplc="2C589D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B62B6"/>
    <w:multiLevelType w:val="hybridMultilevel"/>
    <w:tmpl w:val="3F14574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A4EEC"/>
    <w:multiLevelType w:val="hybridMultilevel"/>
    <w:tmpl w:val="DFE633C6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4" w15:restartNumberingAfterBreak="0">
    <w:nsid w:val="59920E91"/>
    <w:multiLevelType w:val="hybridMultilevel"/>
    <w:tmpl w:val="E0D6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C1BB0"/>
    <w:multiLevelType w:val="multilevel"/>
    <w:tmpl w:val="F13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A389F"/>
    <w:multiLevelType w:val="hybridMultilevel"/>
    <w:tmpl w:val="F20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52108"/>
    <w:multiLevelType w:val="hybridMultilevel"/>
    <w:tmpl w:val="EF5E6EC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F1C60"/>
    <w:multiLevelType w:val="hybridMultilevel"/>
    <w:tmpl w:val="AD5E5EB0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 w15:restartNumberingAfterBreak="0">
    <w:nsid w:val="6E4B0BF7"/>
    <w:multiLevelType w:val="hybridMultilevel"/>
    <w:tmpl w:val="08BC7826"/>
    <w:lvl w:ilvl="0" w:tplc="481E00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C00B1"/>
    <w:multiLevelType w:val="hybridMultilevel"/>
    <w:tmpl w:val="102838E2"/>
    <w:lvl w:ilvl="0" w:tplc="EF6CBFE4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5A92566"/>
    <w:multiLevelType w:val="hybridMultilevel"/>
    <w:tmpl w:val="F3FCBDCE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2" w15:restartNumberingAfterBreak="0">
    <w:nsid w:val="78344475"/>
    <w:multiLevelType w:val="hybridMultilevel"/>
    <w:tmpl w:val="EBE40F14"/>
    <w:lvl w:ilvl="0" w:tplc="23C220FC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8937619"/>
    <w:multiLevelType w:val="hybridMultilevel"/>
    <w:tmpl w:val="CA20DF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06778348">
    <w:abstractNumId w:val="1"/>
  </w:num>
  <w:num w:numId="2" w16cid:durableId="1592810254">
    <w:abstractNumId w:val="3"/>
  </w:num>
  <w:num w:numId="3" w16cid:durableId="648166439">
    <w:abstractNumId w:val="12"/>
  </w:num>
  <w:num w:numId="4" w16cid:durableId="49116350">
    <w:abstractNumId w:val="15"/>
  </w:num>
  <w:num w:numId="5" w16cid:durableId="281421120">
    <w:abstractNumId w:val="7"/>
  </w:num>
  <w:num w:numId="6" w16cid:durableId="435254579">
    <w:abstractNumId w:val="22"/>
  </w:num>
  <w:num w:numId="7" w16cid:durableId="587352173">
    <w:abstractNumId w:val="20"/>
  </w:num>
  <w:num w:numId="8" w16cid:durableId="593636798">
    <w:abstractNumId w:val="4"/>
  </w:num>
  <w:num w:numId="9" w16cid:durableId="1628775081">
    <w:abstractNumId w:val="16"/>
  </w:num>
  <w:num w:numId="10" w16cid:durableId="1330330037">
    <w:abstractNumId w:val="14"/>
  </w:num>
  <w:num w:numId="11" w16cid:durableId="1023093787">
    <w:abstractNumId w:val="9"/>
  </w:num>
  <w:num w:numId="12" w16cid:durableId="983001996">
    <w:abstractNumId w:val="2"/>
  </w:num>
  <w:num w:numId="13" w16cid:durableId="191461307">
    <w:abstractNumId w:val="23"/>
  </w:num>
  <w:num w:numId="14" w16cid:durableId="494304133">
    <w:abstractNumId w:val="0"/>
  </w:num>
  <w:num w:numId="15" w16cid:durableId="1340349248">
    <w:abstractNumId w:val="5"/>
  </w:num>
  <w:num w:numId="16" w16cid:durableId="2011440400">
    <w:abstractNumId w:val="11"/>
  </w:num>
  <w:num w:numId="17" w16cid:durableId="1396783450">
    <w:abstractNumId w:val="10"/>
  </w:num>
  <w:num w:numId="18" w16cid:durableId="1148740263">
    <w:abstractNumId w:val="19"/>
  </w:num>
  <w:num w:numId="19" w16cid:durableId="1457917901">
    <w:abstractNumId w:val="17"/>
  </w:num>
  <w:num w:numId="20" w16cid:durableId="1694723147">
    <w:abstractNumId w:val="6"/>
  </w:num>
  <w:num w:numId="21" w16cid:durableId="77484722">
    <w:abstractNumId w:val="13"/>
  </w:num>
  <w:num w:numId="22" w16cid:durableId="1366055429">
    <w:abstractNumId w:val="18"/>
  </w:num>
  <w:num w:numId="23" w16cid:durableId="1802337478">
    <w:abstractNumId w:val="21"/>
  </w:num>
  <w:num w:numId="24" w16cid:durableId="1732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4"/>
    <w:rsid w:val="00015857"/>
    <w:rsid w:val="00031EBD"/>
    <w:rsid w:val="000363A1"/>
    <w:rsid w:val="000525A0"/>
    <w:rsid w:val="00054538"/>
    <w:rsid w:val="000554CF"/>
    <w:rsid w:val="00094879"/>
    <w:rsid w:val="000A5288"/>
    <w:rsid w:val="000A5D6E"/>
    <w:rsid w:val="000E7652"/>
    <w:rsid w:val="000E7F86"/>
    <w:rsid w:val="00106EFC"/>
    <w:rsid w:val="00111F09"/>
    <w:rsid w:val="001206D4"/>
    <w:rsid w:val="00124CAC"/>
    <w:rsid w:val="0017526A"/>
    <w:rsid w:val="001965C0"/>
    <w:rsid w:val="001B1DB4"/>
    <w:rsid w:val="001C0D36"/>
    <w:rsid w:val="001C55FD"/>
    <w:rsid w:val="001C7016"/>
    <w:rsid w:val="001C721D"/>
    <w:rsid w:val="001E2033"/>
    <w:rsid w:val="00204200"/>
    <w:rsid w:val="002211D1"/>
    <w:rsid w:val="002319F9"/>
    <w:rsid w:val="00246102"/>
    <w:rsid w:val="002744E6"/>
    <w:rsid w:val="002803A3"/>
    <w:rsid w:val="00290274"/>
    <w:rsid w:val="00294D7C"/>
    <w:rsid w:val="002B722A"/>
    <w:rsid w:val="002C13CE"/>
    <w:rsid w:val="002C7571"/>
    <w:rsid w:val="002D79BB"/>
    <w:rsid w:val="00313518"/>
    <w:rsid w:val="00322C82"/>
    <w:rsid w:val="00344BF5"/>
    <w:rsid w:val="003735AC"/>
    <w:rsid w:val="00380368"/>
    <w:rsid w:val="0039707A"/>
    <w:rsid w:val="003A1C71"/>
    <w:rsid w:val="003A1E2C"/>
    <w:rsid w:val="003B0500"/>
    <w:rsid w:val="003B1A65"/>
    <w:rsid w:val="003D4F6D"/>
    <w:rsid w:val="003F3791"/>
    <w:rsid w:val="0044413E"/>
    <w:rsid w:val="004463CB"/>
    <w:rsid w:val="0046364A"/>
    <w:rsid w:val="00476B57"/>
    <w:rsid w:val="004B4E04"/>
    <w:rsid w:val="004D1CE4"/>
    <w:rsid w:val="0052022D"/>
    <w:rsid w:val="00534D13"/>
    <w:rsid w:val="005464D4"/>
    <w:rsid w:val="005603CD"/>
    <w:rsid w:val="0058063C"/>
    <w:rsid w:val="005C6F28"/>
    <w:rsid w:val="005C753F"/>
    <w:rsid w:val="005D0EDB"/>
    <w:rsid w:val="005E26DD"/>
    <w:rsid w:val="00605B77"/>
    <w:rsid w:val="00611771"/>
    <w:rsid w:val="00620E76"/>
    <w:rsid w:val="00662F4A"/>
    <w:rsid w:val="00675F6F"/>
    <w:rsid w:val="006762C1"/>
    <w:rsid w:val="00695158"/>
    <w:rsid w:val="006A57C1"/>
    <w:rsid w:val="006E21E4"/>
    <w:rsid w:val="006E2F0F"/>
    <w:rsid w:val="00705700"/>
    <w:rsid w:val="00722925"/>
    <w:rsid w:val="00751736"/>
    <w:rsid w:val="00757511"/>
    <w:rsid w:val="00761002"/>
    <w:rsid w:val="007623E1"/>
    <w:rsid w:val="00775749"/>
    <w:rsid w:val="007B6CA2"/>
    <w:rsid w:val="007D772D"/>
    <w:rsid w:val="007E2E36"/>
    <w:rsid w:val="00815284"/>
    <w:rsid w:val="00827194"/>
    <w:rsid w:val="0083430E"/>
    <w:rsid w:val="00841D14"/>
    <w:rsid w:val="00863305"/>
    <w:rsid w:val="00865371"/>
    <w:rsid w:val="00871BE1"/>
    <w:rsid w:val="00877FD0"/>
    <w:rsid w:val="00880EE1"/>
    <w:rsid w:val="00884803"/>
    <w:rsid w:val="008A1D56"/>
    <w:rsid w:val="008D10EE"/>
    <w:rsid w:val="008E061F"/>
    <w:rsid w:val="008E2B03"/>
    <w:rsid w:val="00915212"/>
    <w:rsid w:val="00925399"/>
    <w:rsid w:val="009405C4"/>
    <w:rsid w:val="00941C10"/>
    <w:rsid w:val="00985A4D"/>
    <w:rsid w:val="0099285F"/>
    <w:rsid w:val="0099612D"/>
    <w:rsid w:val="009B63B5"/>
    <w:rsid w:val="009C79AA"/>
    <w:rsid w:val="009E0BDB"/>
    <w:rsid w:val="009E49A6"/>
    <w:rsid w:val="009F634F"/>
    <w:rsid w:val="00A07B54"/>
    <w:rsid w:val="00A5188C"/>
    <w:rsid w:val="00A51941"/>
    <w:rsid w:val="00A94BC7"/>
    <w:rsid w:val="00AB107F"/>
    <w:rsid w:val="00AC1882"/>
    <w:rsid w:val="00AC4269"/>
    <w:rsid w:val="00AD59E3"/>
    <w:rsid w:val="00AE757F"/>
    <w:rsid w:val="00AF53E9"/>
    <w:rsid w:val="00B00A91"/>
    <w:rsid w:val="00B00C7C"/>
    <w:rsid w:val="00B06755"/>
    <w:rsid w:val="00B3040B"/>
    <w:rsid w:val="00B441F4"/>
    <w:rsid w:val="00B60C09"/>
    <w:rsid w:val="00B64F6E"/>
    <w:rsid w:val="00B8383A"/>
    <w:rsid w:val="00BD4290"/>
    <w:rsid w:val="00BD6F00"/>
    <w:rsid w:val="00BE36B5"/>
    <w:rsid w:val="00BE5326"/>
    <w:rsid w:val="00BE6689"/>
    <w:rsid w:val="00BF37A7"/>
    <w:rsid w:val="00C510CE"/>
    <w:rsid w:val="00C82754"/>
    <w:rsid w:val="00CC6EEF"/>
    <w:rsid w:val="00CE7BCE"/>
    <w:rsid w:val="00D102C2"/>
    <w:rsid w:val="00D1516D"/>
    <w:rsid w:val="00D21341"/>
    <w:rsid w:val="00D66B2B"/>
    <w:rsid w:val="00D92400"/>
    <w:rsid w:val="00D94B6C"/>
    <w:rsid w:val="00DA7C76"/>
    <w:rsid w:val="00DD57B9"/>
    <w:rsid w:val="00DE2331"/>
    <w:rsid w:val="00DF55D0"/>
    <w:rsid w:val="00E031DD"/>
    <w:rsid w:val="00E20E6B"/>
    <w:rsid w:val="00E32A4E"/>
    <w:rsid w:val="00E33203"/>
    <w:rsid w:val="00E33EB9"/>
    <w:rsid w:val="00E46F48"/>
    <w:rsid w:val="00E7242F"/>
    <w:rsid w:val="00E8357D"/>
    <w:rsid w:val="00ED0464"/>
    <w:rsid w:val="00ED1ABF"/>
    <w:rsid w:val="00ED4240"/>
    <w:rsid w:val="00EF312E"/>
    <w:rsid w:val="00F05D72"/>
    <w:rsid w:val="00F11524"/>
    <w:rsid w:val="00F45398"/>
    <w:rsid w:val="00F54F6E"/>
    <w:rsid w:val="00F7593E"/>
    <w:rsid w:val="00F83815"/>
    <w:rsid w:val="00F93147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AC23348"/>
  <w15:docId w15:val="{19794685-7BF5-43DB-9F3E-881D2FD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5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01585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1585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ind w:left="-900" w:right="-10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900"/>
        <w:tab w:val="center" w:pos="4320"/>
      </w:tabs>
      <w:jc w:val="center"/>
    </w:pPr>
    <w:rPr>
      <w:rFonts w:ascii="Arial" w:hAnsi="Arial" w:cs="Arial"/>
      <w:b/>
      <w:bCs/>
      <w:sz w:val="36"/>
    </w:rPr>
  </w:style>
  <w:style w:type="table" w:styleId="TableGrid">
    <w:name w:val="Table Grid"/>
    <w:basedOn w:val="TableNormal"/>
    <w:uiPriority w:val="59"/>
    <w:rsid w:val="006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274"/>
    <w:rPr>
      <w:sz w:val="24"/>
      <w:szCs w:val="24"/>
    </w:rPr>
  </w:style>
  <w:style w:type="character" w:styleId="Hyperlink">
    <w:name w:val="Hyperlink"/>
    <w:rsid w:val="000E765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94D7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51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D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6B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623E1"/>
    <w:pPr>
      <w:jc w:val="both"/>
    </w:pPr>
    <w:rPr>
      <w:rFonts w:ascii="New York" w:hAnsi="New York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623E1"/>
    <w:rPr>
      <w:rFonts w:ascii="New York" w:hAnsi="New York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F934-6821-48DB-AF6A-AAADACD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AD-200A</vt:lpstr>
    </vt:vector>
  </TitlesOfParts>
  <Company>South Carolina Department of Motor Vehicles</Company>
  <LinksUpToDate>false</LinksUpToDate>
  <CharactersWithSpaces>1062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mailto:kelly.coakley@admin.sc.gov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AD-200A</dc:title>
  <dc:subject>Policy Review Request</dc:subject>
  <dc:creator>POLICY AND PLANNING OFFICE</dc:creator>
  <cp:lastModifiedBy>Keever, Heather</cp:lastModifiedBy>
  <cp:revision>10</cp:revision>
  <cp:lastPrinted>2017-04-25T12:43:00Z</cp:lastPrinted>
  <dcterms:created xsi:type="dcterms:W3CDTF">2017-07-13T20:56:00Z</dcterms:created>
  <dcterms:modified xsi:type="dcterms:W3CDTF">2024-07-29T20:11:00Z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